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jc w:val="center"/>
        <w:tblInd w:w="93" w:type="dxa"/>
        <w:tblLook w:val="04A0"/>
      </w:tblPr>
      <w:tblGrid>
        <w:gridCol w:w="441"/>
        <w:gridCol w:w="283"/>
        <w:gridCol w:w="801"/>
        <w:gridCol w:w="425"/>
        <w:gridCol w:w="759"/>
        <w:gridCol w:w="708"/>
        <w:gridCol w:w="4628"/>
        <w:gridCol w:w="284"/>
        <w:gridCol w:w="425"/>
        <w:gridCol w:w="142"/>
        <w:gridCol w:w="758"/>
      </w:tblGrid>
      <w:tr w:rsidR="00D74E12" w:rsidRPr="00D74E12" w:rsidTr="00D74E12">
        <w:trPr>
          <w:trHeight w:val="20"/>
          <w:jc w:val="center"/>
        </w:trPr>
        <w:tc>
          <w:tcPr>
            <w:tcW w:w="96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Theme="minorEastAsia" w:cs="宋体" w:hint="eastAsia"/>
                <w:color w:val="000000"/>
                <w:kern w:val="0"/>
                <w:sz w:val="32"/>
                <w:szCs w:val="32"/>
              </w:rPr>
            </w:pPr>
            <w:r w:rsidRPr="00D74E12">
              <w:rPr>
                <w:rFonts w:ascii="方正小标宋简体" w:eastAsia="方正小标宋简体" w:hAnsiTheme="minorEastAsia" w:cs="宋体" w:hint="eastAsia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  <w:t>编号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2024-JQ06-F5050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  <w:t>名称</w:t>
            </w:r>
          </w:p>
        </w:tc>
        <w:tc>
          <w:tcPr>
            <w:tcW w:w="4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bCs/>
                <w:color w:val="000000"/>
                <w:kern w:val="0"/>
                <w:sz w:val="20"/>
                <w:szCs w:val="20"/>
              </w:rPr>
              <w:t>全自动内镜清洗消毒机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bCs/>
                <w:color w:val="000000"/>
                <w:kern w:val="0"/>
                <w:sz w:val="20"/>
                <w:szCs w:val="20"/>
              </w:rPr>
              <w:t>428.4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</w:t>
            </w: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  <w:t>性质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21台全自动内镜清洗消毒机的整机3年保修服务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全自动内镜清洗消毒机，品牌为MEDIVATORS 、型号为Advantage Plus ,数量：21台。所有设备的所有部件（包含水过滤器、空气滤芯等）维修保养及调试服务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部件维修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更换的配件为全新原厂并与品牌为MEDIVATORS、型号为Advantage Plus全自动内镜</w:t>
            </w:r>
            <w:proofErr w:type="gramStart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洗消机兼容</w:t>
            </w:r>
            <w:proofErr w:type="gramEnd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。所有过滤器均能受主机同步控制。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人员实力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投标人或实际服务机构提供全职工程师经原厂培训具备</w:t>
            </w:r>
            <w:proofErr w:type="gramStart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维修此</w:t>
            </w:r>
            <w:proofErr w:type="gramEnd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设备的证明材料。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企业实力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投标人须为原厂或原厂合法医疗设备售后服务授权代理商，并提供相关证明资料。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具备7*24小时售后专线，配有在线技术支持。出现故障时，2小时内电话响应，8小时内人员抵达现场。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故障排除后，对设备进行调试校准等必要的操作，并出具相应的检修报告。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配置名称</w:t>
            </w: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(</w:t>
            </w: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服务点位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21台设备所有部件保修及保养调试服务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spacing w:val="15"/>
                <w:w w:val="83"/>
                <w:kern w:val="0"/>
                <w:sz w:val="20"/>
                <w:szCs w:val="20"/>
                <w:fitText w:val="1000" w:id="-930413568"/>
              </w:rPr>
              <w:t>配送安装人</w:t>
            </w:r>
            <w:r w:rsidRPr="00D74E12">
              <w:rPr>
                <w:rFonts w:asciiTheme="minorEastAsia" w:hAnsiTheme="minorEastAsia" w:cs="宋体" w:hint="eastAsia"/>
                <w:color w:val="000000"/>
                <w:spacing w:val="-30"/>
                <w:w w:val="83"/>
                <w:kern w:val="0"/>
                <w:sz w:val="20"/>
                <w:szCs w:val="20"/>
                <w:fitText w:val="1000" w:id="-930413568"/>
              </w:rPr>
              <w:t>员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≥2人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合同签订后，根据需求方要求交付，交付地点由需求方指定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每半</w:t>
            </w:r>
            <w:proofErr w:type="gramStart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年支付</w:t>
            </w:r>
            <w:proofErr w:type="gramEnd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当年维保费的50%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履约保证金、质量保证金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无质量保证金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i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i/>
                <w:iCs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i/>
                <w:iCs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</w:t>
            </w: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 w:type="page"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</w:t>
            </w:r>
            <w:proofErr w:type="gramStart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内免服务</w:t>
            </w:r>
            <w:proofErr w:type="gramEnd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供应商或实际服务提供商需提供免费服务电话，每年365天开通，7*24小时提供服务，具备远程故障排除能力。供应</w:t>
            </w:r>
            <w:proofErr w:type="gramStart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商按照</w:t>
            </w:r>
            <w:proofErr w:type="gramEnd"/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合同约定时间响应，及时派遣工程师进行电话指导或赴现场解决需求科室的。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D74E12" w:rsidRPr="00D74E12" w:rsidTr="00D74E12">
        <w:trPr>
          <w:trHeight w:val="20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000000"/>
                <w:spacing w:val="15"/>
                <w:w w:val="83"/>
                <w:kern w:val="0"/>
                <w:sz w:val="20"/>
                <w:szCs w:val="20"/>
                <w:fitText w:val="1000" w:id="-930413311"/>
              </w:rPr>
              <w:t>技术偏离要</w:t>
            </w:r>
            <w:r w:rsidRPr="00D74E12">
              <w:rPr>
                <w:rFonts w:asciiTheme="minorEastAsia" w:hAnsiTheme="minorEastAsia" w:cs="宋体" w:hint="eastAsia"/>
                <w:color w:val="000000"/>
                <w:spacing w:val="-30"/>
                <w:w w:val="83"/>
                <w:kern w:val="0"/>
                <w:sz w:val="20"/>
                <w:szCs w:val="20"/>
                <w:fitText w:val="1000" w:id="-930413311"/>
              </w:rPr>
              <w:t>求</w:t>
            </w:r>
          </w:p>
        </w:tc>
        <w:tc>
          <w:tcPr>
            <w:tcW w:w="81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E12" w:rsidRPr="00D74E12" w:rsidRDefault="00D74E12" w:rsidP="00D74E12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D74E1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▲标识的指标负偏离≥2项，投标企业技术分值为0分</w:t>
            </w:r>
            <w:r w:rsidRPr="00D74E1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br/>
              <w:t>▲标识的指标和“无标识”指标负偏离≥3项，投标企业技术分值为0分</w:t>
            </w:r>
          </w:p>
        </w:tc>
      </w:tr>
      <w:tr w:rsidR="00D74E12" w:rsidRPr="00D74E12" w:rsidTr="003427BE">
        <w:trPr>
          <w:trHeight w:val="587"/>
          <w:jc w:val="center"/>
        </w:trPr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7BE" w:rsidRPr="003427BE" w:rsidRDefault="003427BE" w:rsidP="003427B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3427BE">
              <w:rPr>
                <w:rFonts w:ascii="宋体" w:eastAsia="宋体" w:hAnsi="宋体" w:cs="Times New Roman" w:hint="eastAsia"/>
                <w:sz w:val="20"/>
                <w:szCs w:val="20"/>
              </w:rPr>
              <w:t>注：1.★指标为必须响应指标，任意一项不满足要求即</w:t>
            </w:r>
            <w:proofErr w:type="gramStart"/>
            <w:r w:rsidRPr="003427BE">
              <w:rPr>
                <w:rFonts w:ascii="宋体" w:eastAsia="宋体" w:hAnsi="宋体" w:cs="Times New Roman" w:hint="eastAsia"/>
                <w:sz w:val="20"/>
                <w:szCs w:val="20"/>
              </w:rPr>
              <w:t>做废</w:t>
            </w:r>
            <w:proofErr w:type="gramEnd"/>
            <w:r w:rsidRPr="003427BE">
              <w:rPr>
                <w:rFonts w:ascii="宋体" w:eastAsia="宋体" w:hAnsi="宋体" w:cs="Times New Roman" w:hint="eastAsia"/>
                <w:sz w:val="20"/>
                <w:szCs w:val="20"/>
              </w:rPr>
              <w:t>标处理；</w:t>
            </w:r>
          </w:p>
          <w:p w:rsidR="00D74E12" w:rsidRPr="00D74E12" w:rsidRDefault="003427BE" w:rsidP="003427BE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427BE">
              <w:rPr>
                <w:rFonts w:ascii="宋体" w:eastAsia="宋体" w:hAnsi="宋体" w:cs="Times New Roman" w:hint="eastAsia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Pr="00D74E12" w:rsidRDefault="003649D2"/>
    <w:sectPr w:rsidR="003649D2" w:rsidRPr="00D74E12" w:rsidSect="00D74E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4E12"/>
    <w:rsid w:val="003427BE"/>
    <w:rsid w:val="003649D2"/>
    <w:rsid w:val="004A39F5"/>
    <w:rsid w:val="005A4649"/>
    <w:rsid w:val="00D74E12"/>
    <w:rsid w:val="00FA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159</Words>
  <Characters>911</Characters>
  <Application>Microsoft Office Word</Application>
  <DocSecurity>0</DocSecurity>
  <Lines>7</Lines>
  <Paragraphs>2</Paragraphs>
  <ScaleCrop>false</ScaleCrop>
  <Company>惠普(中国)股份有限公司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</cp:revision>
  <dcterms:created xsi:type="dcterms:W3CDTF">2024-08-17T03:58:00Z</dcterms:created>
  <dcterms:modified xsi:type="dcterms:W3CDTF">2024-08-17T04:10:00Z</dcterms:modified>
</cp:coreProperties>
</file>