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lang w:val="zh-CN"/>
        </w:rPr>
      </w:pPr>
      <w:bookmarkStart w:id="0" w:name="_Toc112317781"/>
      <w:bookmarkStart w:id="1" w:name="_Toc21632"/>
      <w:bookmarkStart w:id="2" w:name="_Toc30564"/>
      <w:bookmarkStart w:id="3" w:name="_Toc132186973"/>
      <w:bookmarkStart w:id="4" w:name="_Toc128470293"/>
      <w:bookmarkStart w:id="5" w:name="_Toc132191257"/>
      <w:bookmarkStart w:id="6" w:name="_Toc28545"/>
      <w:bookmarkStart w:id="7" w:name="_Toc130888005"/>
      <w:bookmarkStart w:id="8" w:name="_Toc130661176"/>
      <w:bookmarkStart w:id="9" w:name="_Toc32050"/>
      <w:bookmarkStart w:id="10" w:name="_Toc9692"/>
      <w:bookmarkStart w:id="11" w:name="_Toc128154366"/>
      <w:bookmarkStart w:id="12" w:name="_Toc112768491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2"/>
      </w:pPr>
    </w:p>
    <w:tbl>
      <w:tblPr>
        <w:tblStyle w:val="42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1031"/>
        <w:gridCol w:w="517"/>
        <w:gridCol w:w="4888"/>
        <w:gridCol w:w="712"/>
        <w:gridCol w:w="1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产品适用于临床手术中的耳科检查、诊断和治疗用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提供有效医疗器械注册证或备案凭证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吸引管手柄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用于带截断孔的吸引管，前端为锥体形，整体长度≤5.5cm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直角，可塑性，整体长度≥10cm，外径≤0.7mm（需带样品）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直角，可塑性，整体长度≥10cm，外径≤1.5mm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吸引管（3）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直角，可塑性，整体长度≥10cm，外径≤3.0mm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锯齿形，头端≤（1x4.5mm），工作长度≥8cm（需带样品）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椭圆形杯口状钳口，头端≤0.9mm，工作长度≥8cm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耳钳（3）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椭圆形杯口状钳口，上弯，椭圆形，头端≤0.9mm，工作长度≥8cm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剪刀（1）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切口长度≤8mm，工作长度≥8cm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剪刀（2）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极细型，头端上弯，工作长度≥9cm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锤骨咬骨钳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向上咬切，工作长度≥8cm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镰状刀（1）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双刃，标准型，轻微弯曲，整体长度≥16cm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镰状刀（2）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双刃，中度弯曲，整体长度≥16cm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圆刀（1）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圆形刀刃，头端刀刃呈45°，直径≤2.5mm，整体长度≥16cm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圆刀（2）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直径≤3mm，可吸引，整体长度≥19cm（需带样品）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弯曲，宽度≤1.5mm，工作长度≥16cm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牵开器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双头，末端单侧右弯或左弯，整体长度≥18cm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钩状探针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球形头，头端探针呈45°，整体长度≥15.5cm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双头刮匙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大号，匙大小≤（2x3.2）mm和≤（1.6x2.6）mm，整体长度≥15cm（需带样品）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需评审整体外观、表面处理情况、实用性及使用舒适度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直型，整体长度≥16.5cm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耳钩（1）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头端90°，规格≤2mm，整体长度≥16cm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耳钩（2）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头端45°，规格≤2.5mm，整体长度≥16cm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耳刀（1）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圆形刀刃，头端90°，直径≤1.5mm，整体长度≥16cm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耳刀（2）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圆形刀刃，头端45°，直径≤3mm，整体长度≥16cm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耳刀（3）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头端垂直，标准规格≤（3.5 x 2.5）mm，整体长度≥16cm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0°光学镜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与手术器械为同一品牌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光学镜视场角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≥75°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光学镜直径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3mm±0.1mm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光学镜工作长度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14cm±0.1cm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光学镜有效景深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≥（3mm-100mm）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≥9.3LP/mm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80808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光学镜防进液等级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≥IPX7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显微器械2套（每套包含：吸引管手柄*1，吸引管（1）*1，吸引管（2）*1，吸引管（3）*1，耳钳（1）*1，耳钳（2）*1，耳钳（3）*1，剪刀（1）*1，剪刀（2）*1，锤骨咬骨钳*1，镰状刀（1）*1，镰状刀（2）*1，圆刀（1）*1，圆刀（2）*1，剥离子*1，牵开器*1，钩状探针*1，双头刮匙*1，针*1，耳钩（1）*1，耳钩（2）*1，耳刀（1）*1，耳刀（2）*1，耳刀（3）*1，0°光学镜1个，消毒器械盒1个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★标识的指标负偏离≥</w:t>
            </w:r>
            <w:r>
              <w:rPr>
                <w:rFonts w:hint="default"/>
                <w:lang w:val="en-US" w:eastAsia="zh-CN"/>
              </w:rPr>
              <w:t>1</w:t>
            </w:r>
            <w:r>
              <w:rPr>
                <w:rFonts w:hint="eastAsia"/>
                <w:lang w:val="en-US" w:eastAsia="zh-CN"/>
              </w:rPr>
              <w:t>项，投标企业按无效报价处理</w:t>
            </w:r>
          </w:p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▲标识的指标负偏离≥</w:t>
            </w:r>
            <w:r>
              <w:rPr>
                <w:rFonts w:hint="default"/>
                <w:lang w:val="en-US" w:eastAsia="zh-CN"/>
              </w:rPr>
              <w:t>5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lang w:val="en-US" w:eastAsia="zh-CN"/>
              </w:rPr>
              <w:t>10</w:t>
            </w:r>
            <w:r>
              <w:rPr>
                <w:rFonts w:hint="eastAsia"/>
                <w:lang w:val="en-US" w:eastAsia="zh-CN"/>
              </w:rPr>
              <w:t>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组织样品评审，按照参数需求提供本项目样品：▲4吸引管（1）、▲7耳钳（1）、▲16圆刀（2）、▲20双头刮匙，共计</w:t>
            </w:r>
            <w:r>
              <w:rPr>
                <w:rFonts w:hint="default"/>
                <w:lang w:val="en-US" w:eastAsia="zh-CN"/>
              </w:rPr>
              <w:t>4</w:t>
            </w:r>
            <w:r>
              <w:rPr>
                <w:rFonts w:hint="eastAsia"/>
                <w:lang w:val="en-US" w:eastAsia="zh-CN"/>
              </w:rPr>
              <w:t>种器械样品，数量为各1个。样品盲评打分</w:t>
            </w:r>
          </w:p>
        </w:tc>
      </w:tr>
    </w:tbl>
    <w:p>
      <w:pPr>
        <w:pStyle w:val="2"/>
      </w:pPr>
      <w:bookmarkStart w:id="13" w:name="_GoBack"/>
      <w:bookmarkEnd w:id="13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7"/>
                            <w:jc w:val="center"/>
                          </w:pPr>
                        </w:p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jc w:val="center"/>
                    </w:pPr>
                  </w:p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  <w:r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  <w:t>第八章 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3341722"/>
    <w:rsid w:val="039A4DF7"/>
    <w:rsid w:val="043D4889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A16348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B5523AE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432177F"/>
    <w:rsid w:val="245060A9"/>
    <w:rsid w:val="24C20D54"/>
    <w:rsid w:val="25114177"/>
    <w:rsid w:val="25C96113"/>
    <w:rsid w:val="26CC5F32"/>
    <w:rsid w:val="271D5F0A"/>
    <w:rsid w:val="276C144B"/>
    <w:rsid w:val="27E5048D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E1B296B"/>
    <w:rsid w:val="2E262354"/>
    <w:rsid w:val="2E486C08"/>
    <w:rsid w:val="2E552C39"/>
    <w:rsid w:val="2E7532DC"/>
    <w:rsid w:val="2F3454AC"/>
    <w:rsid w:val="2F641874"/>
    <w:rsid w:val="2F894C82"/>
    <w:rsid w:val="30843362"/>
    <w:rsid w:val="31605F1F"/>
    <w:rsid w:val="326276D3"/>
    <w:rsid w:val="32FB40DD"/>
    <w:rsid w:val="332D3A10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7124D99"/>
    <w:rsid w:val="37141D64"/>
    <w:rsid w:val="371F2036"/>
    <w:rsid w:val="38A7470F"/>
    <w:rsid w:val="38C26B8B"/>
    <w:rsid w:val="39CD68B5"/>
    <w:rsid w:val="3A7E52C6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EDF486C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6867588"/>
    <w:rsid w:val="47666DB1"/>
    <w:rsid w:val="4771001F"/>
    <w:rsid w:val="47A65E5C"/>
    <w:rsid w:val="47C00CCC"/>
    <w:rsid w:val="47D66741"/>
    <w:rsid w:val="48194B54"/>
    <w:rsid w:val="48C60564"/>
    <w:rsid w:val="48DE6C01"/>
    <w:rsid w:val="49042E3A"/>
    <w:rsid w:val="491E6013"/>
    <w:rsid w:val="49494CF1"/>
    <w:rsid w:val="49AD06A6"/>
    <w:rsid w:val="4B0036A5"/>
    <w:rsid w:val="4BD50ABE"/>
    <w:rsid w:val="4C001FDF"/>
    <w:rsid w:val="4CEF0ED4"/>
    <w:rsid w:val="4DBD6AAD"/>
    <w:rsid w:val="4DC42B98"/>
    <w:rsid w:val="4EB94800"/>
    <w:rsid w:val="4F9A62A6"/>
    <w:rsid w:val="4FD439C6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6710C02"/>
    <w:rsid w:val="56CE6835"/>
    <w:rsid w:val="572A5C41"/>
    <w:rsid w:val="57580F21"/>
    <w:rsid w:val="580734DB"/>
    <w:rsid w:val="581431CE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E714676"/>
    <w:rsid w:val="5E9D546B"/>
    <w:rsid w:val="5ED209B4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6904AB"/>
    <w:rsid w:val="64B54B45"/>
    <w:rsid w:val="6562503C"/>
    <w:rsid w:val="661D69BB"/>
    <w:rsid w:val="664D4A08"/>
    <w:rsid w:val="668B537A"/>
    <w:rsid w:val="670F4827"/>
    <w:rsid w:val="67B5251D"/>
    <w:rsid w:val="67C365D4"/>
    <w:rsid w:val="687716F6"/>
    <w:rsid w:val="690D143F"/>
    <w:rsid w:val="69F745C9"/>
    <w:rsid w:val="6A0359B4"/>
    <w:rsid w:val="6A114F5F"/>
    <w:rsid w:val="6A1528A8"/>
    <w:rsid w:val="6A65190A"/>
    <w:rsid w:val="6B25645F"/>
    <w:rsid w:val="6BB30C81"/>
    <w:rsid w:val="6BBA6E23"/>
    <w:rsid w:val="6C040369"/>
    <w:rsid w:val="6C8C6991"/>
    <w:rsid w:val="6CAA47C3"/>
    <w:rsid w:val="6D6F35A2"/>
    <w:rsid w:val="6DB910A1"/>
    <w:rsid w:val="70A17170"/>
    <w:rsid w:val="70BF29CD"/>
    <w:rsid w:val="70E01533"/>
    <w:rsid w:val="70E114A5"/>
    <w:rsid w:val="714E5FA0"/>
    <w:rsid w:val="71593474"/>
    <w:rsid w:val="71AD627A"/>
    <w:rsid w:val="72843477"/>
    <w:rsid w:val="72B02765"/>
    <w:rsid w:val="756E3C30"/>
    <w:rsid w:val="762404F8"/>
    <w:rsid w:val="76796366"/>
    <w:rsid w:val="77AD6FC8"/>
    <w:rsid w:val="7A3A36CD"/>
    <w:rsid w:val="7A4153ED"/>
    <w:rsid w:val="7ABD27F2"/>
    <w:rsid w:val="7B7A36AA"/>
    <w:rsid w:val="7BF546E1"/>
    <w:rsid w:val="7C4D62CB"/>
    <w:rsid w:val="7C5424EB"/>
    <w:rsid w:val="7C9132B1"/>
    <w:rsid w:val="7CB17AA9"/>
    <w:rsid w:val="7CB9570E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4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4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4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4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4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4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110</Pages>
  <Words>39463</Words>
  <Characters>41386</Characters>
  <Lines>347</Lines>
  <Paragraphs>97</Paragraphs>
  <TotalTime>0</TotalTime>
  <ScaleCrop>false</ScaleCrop>
  <LinksUpToDate>false</LinksUpToDate>
  <CharactersWithSpaces>45638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2024-05-09T02:58:00Z</cp:lastPrinted>
  <dcterms:modified xsi:type="dcterms:W3CDTF">2024-09-04T07:40:39Z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