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293" w:type="dxa"/>
        <w:tblInd w:w="-2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566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\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正置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荧光</w:t>
            </w:r>
            <w:r>
              <w:rPr>
                <w:rFonts w:hint="eastAsia" w:ascii="黑体" w:hAnsi="宋体" w:eastAsia="黑体" w:cs="黑体"/>
                <w:sz w:val="20"/>
              </w:rPr>
              <w:t>显微镜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9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可观察普通染色，适合染色切片观察等广泛生命科学领域的研究。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具备CFDA认证，CE认证,FDA认证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eastAsia="zh-CN"/>
              </w:rPr>
              <w:t>注册证及证书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无限远色差反差双重校正光学系统，≥45mm国际标准物镜齐焦距离，所有光学部件均具有抗反射和抗真菌涂层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调焦机构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调焦范围≥15mm，粗调一圈≥4mm，微调一圈≤0.4mm及最小4μm的刻度。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明场照明装置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主动光强管理系统，可适用于所有物镜，用于自动调节对应物镜和滤块的光强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内置透射光科勒照明器，高亮度高显色性编码LED长寿命光源，显色指数＞95，功率10W，大于60000小时使用寿命。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载物台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载物台无暴露齿条，载物台手柄松紧度可调，具有＞15mm的延伸长度，以确保符合人体工程学的工作位置，减轻疲劳；用于单手操作的双玻片样品夹，减少用户更换玻片的次数。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超宽视野三目镜筒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视场数≥23mm，倾角30度。目镜筒360度自由旋转，上下自由翻转，实现40mm观察高度调节，瞳距48-75mm可调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物镜转换器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≥6位编码型物镜转换器，不同倍数物镜可分别定义光强，切换时自动匹配亮度。同时，切换不同倍数镜头时，自动计算标尺。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3.7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5×物镜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数值孔径：NA≥0.12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  <w:t>3.7.1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 xml:space="preserve"> 10×物镜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数值孔径：NA≥0.25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  <w:t>3.7.2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20x物镜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数值孔径：NA≥0.45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  <w:t>3.7.3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40x物镜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数值孔径：NA≥0.65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2"/>
                <w:lang w:val="en-US" w:eastAsia="zh-CN"/>
              </w:rPr>
              <w:t>3.7.4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100x物镜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数值孔径：NA≥1.25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聚光镜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非摆动式多功能聚光镜：NA≥0.9/1.25。在5x物镜观察下，无需摆动操作；带科勒照明调整后锁定装置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节能模式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集成具有节能和延长照明寿命的Eco模式，当显微镜在空闲15分钟后会自动进入待机状态，单击任何按钮，显微镜系统立即重新启动，用户可以启用或禁用Eco模式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3.9.1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拍照模式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机身集成两个快速拍摄图像按钮，靠近两侧调焦旋钮，可快速拍摄图像或视频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3.9.2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图像采集系统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≥830万像素，要求和显微镜同品牌，通过HDMI传输，在4K分辨率下，即3840×2160，速度≥30幅/秒，支持TWAIN协议，可以和院内对接LIS系统，图像采集系统兼容Wi-Fi，可通过无线传输连接电脑或IPAD或手机等接收端，实现图像的实时采集和测量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3.9.3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荧光系统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与显微镜主机同一品牌荧光光源：长寿命LED光源，使用寿命≥20000小时。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3.9.4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荧光滤色镜套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红、蓝、绿三种颜色滤色块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3.9.5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激发块转盘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和显微镜同品牌编码型荧光激发块转盘：≥10孔，复消色差荧光光路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3.9.6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电动光闸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  <w:lang w:val="en-US" w:eastAsia="zh-CN"/>
              </w:rPr>
              <w:t>机身集成透射光反射光电动光闸，一键切换荧光及透射光观察方式，切换到荧光时，透射光光闸自动关闭。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  <w:lang w:val="en-US" w:eastAsia="zh-CN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显微镜主机一套，目镜2个，物镜5x ，10x，20x，40x，100x，载物台一个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图像分析软件一套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9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合同签订后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30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%，物资到货（服务完成）验收后付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6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5%。验收合格后满1年无质量问题支付剩余5%（不超过5%）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保修年限不低于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提供不少于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人次、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维修到达现场时间≤0.5个工作日（京内）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维修到达现场时间≤3个工作日（京外）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29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.经济要求不接受企业负偏离。</w:t>
            </w:r>
            <w:bookmarkStart w:id="0" w:name="_GoBack"/>
            <w:bookmarkEnd w:id="0"/>
          </w:p>
        </w:tc>
      </w:tr>
    </w:tbl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MTZkYjAyNmY2ZWRmYzZiMDdhNDYwNDYwYmRlZDIifQ=="/>
  </w:docVars>
  <w:rsids>
    <w:rsidRoot w:val="00000000"/>
    <w:rsid w:val="07A5073F"/>
    <w:rsid w:val="0C602CE6"/>
    <w:rsid w:val="0D0B29E1"/>
    <w:rsid w:val="1CA946A1"/>
    <w:rsid w:val="1DAD325B"/>
    <w:rsid w:val="231734F9"/>
    <w:rsid w:val="2A793FA2"/>
    <w:rsid w:val="2DE76533"/>
    <w:rsid w:val="35A90673"/>
    <w:rsid w:val="40B66125"/>
    <w:rsid w:val="57DA66F9"/>
    <w:rsid w:val="68D02089"/>
    <w:rsid w:val="6A8A7A0D"/>
    <w:rsid w:val="6DDD2579"/>
    <w:rsid w:val="6E2706A3"/>
    <w:rsid w:val="7AE0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2841</Words>
  <Characters>3066</Characters>
  <Lines>0</Lines>
  <Paragraphs>0</Paragraphs>
  <TotalTime>2</TotalTime>
  <ScaleCrop>false</ScaleCrop>
  <LinksUpToDate>false</LinksUpToDate>
  <CharactersWithSpaces>3098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2024-08-23T00:53:00Z</dcterms:created>
  <dc:creator>Michelle</dc:creator>
  <cp:lastModifiedBy>admin</cp:lastModifiedBy>
  <dcterms:modified xsi:type="dcterms:W3CDTF">2024-10-16T06:48:52Z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650AB09380CF43FF9CD98618CAF1E28E_13</vt:lpwstr>
  </property>
</Properties>
</file>