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tbl>
      <w:tblPr>
        <w:tblStyle w:val="3"/>
        <w:tblW w:w="10472" w:type="dxa"/>
        <w:jc w:val="center"/>
        <w:tblInd w:w="216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4"/>
        <w:gridCol w:w="1800"/>
        <w:gridCol w:w="624"/>
        <w:gridCol w:w="760"/>
        <w:gridCol w:w="633"/>
        <w:gridCol w:w="3835"/>
        <w:gridCol w:w="431"/>
        <w:gridCol w:w="734"/>
        <w:gridCol w:w="316"/>
        <w:gridCol w:w="6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rHeight w:val="801" w:hRule="atLeast"/>
          <w:jc w:val="center"/>
        </w:trPr>
        <w:tc>
          <w:tcPr>
            <w:tcW w:w="104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3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  <w:t>2025-JQ06-W3172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倒置显微镜</w:t>
            </w:r>
          </w:p>
        </w:tc>
        <w:tc>
          <w:tcPr>
            <w:tcW w:w="1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量化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" w:hRule="atLeast"/>
          <w:jc w:val="center"/>
        </w:trPr>
        <w:tc>
          <w:tcPr>
            <w:tcW w:w="104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用于镜下活细胞、细菌培养等样本的观察和图像采集分析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资质认证1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具备CFDA认证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资质认证2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FDA或CE认证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提供认证材料及中文翻译件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jc w:val="center"/>
        </w:trPr>
        <w:tc>
          <w:tcPr>
            <w:tcW w:w="6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6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9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光学系统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无限远校正光学系统，齐焦距离：45mm</w:t>
            </w:r>
          </w:p>
        </w:tc>
        <w:tc>
          <w:tcPr>
            <w:tcW w:w="7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jc w:val="center"/>
        </w:trPr>
        <w:tc>
          <w:tcPr>
            <w:tcW w:w="6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调焦机构</w:t>
            </w:r>
          </w:p>
        </w:tc>
        <w:tc>
          <w:tcPr>
            <w:tcW w:w="6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通过物镜转盘的上下移动进行调焦。备有聚焦机构同轴粗、微调旋钮，旋钮扭矩可调，由滚柱机构导向，最小调焦精度≤1mm</w:t>
            </w:r>
          </w:p>
        </w:tc>
        <w:tc>
          <w:tcPr>
            <w:tcW w:w="7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6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观察镜筒</w:t>
            </w:r>
          </w:p>
        </w:tc>
        <w:tc>
          <w:tcPr>
            <w:tcW w:w="6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宽视野三目镜筒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jc w:val="center"/>
        </w:trPr>
        <w:tc>
          <w:tcPr>
            <w:tcW w:w="6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照明装置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LED光源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4" w:hRule="atLeast"/>
          <w:jc w:val="center"/>
        </w:trPr>
        <w:tc>
          <w:tcPr>
            <w:tcW w:w="6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物镜</w:t>
            </w:r>
          </w:p>
        </w:tc>
        <w:tc>
          <w:tcPr>
            <w:tcW w:w="6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相差物镜10X （N.A.≥0. 25 ；W.D.≥8.8）</w:t>
            </w: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相差物镜20X（N.A.≥0.4 ；W.D.≥3.0）</w:t>
            </w: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br w:type="textWrapping"/>
            </w: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长工作距离相差物镜40X （N.A.≥0.55 ；W.D.≥2.2）</w:t>
            </w: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br w:type="textWrapping"/>
            </w:r>
            <w:r>
              <w:rPr>
                <w:rStyle w:val="8"/>
                <w:rFonts w:hint="default" w:ascii="Times New Roman" w:hAnsi="Times New Roman" w:eastAsia="宋体" w:cs="Times New Roman"/>
                <w:lang w:val="en-US" w:eastAsia="zh-CN" w:bidi="ar"/>
              </w:rPr>
              <w:t>物镜100X （N.A.≥1.25 ；W.D.≥0.15），6孔物镜转换台</w:t>
            </w:r>
          </w:p>
        </w:tc>
        <w:tc>
          <w:tcPr>
            <w:tcW w:w="7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载物台</w:t>
            </w:r>
          </w:p>
        </w:tc>
        <w:tc>
          <w:tcPr>
            <w:tcW w:w="6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备有右手用低位置同轴X、Y向传动旋钮。载物台行程：X=110mm，Y=74mm</w:t>
            </w:r>
          </w:p>
        </w:tc>
        <w:tc>
          <w:tcPr>
            <w:tcW w:w="7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jc w:val="center"/>
        </w:trPr>
        <w:tc>
          <w:tcPr>
            <w:tcW w:w="6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目镜</w:t>
            </w:r>
          </w:p>
        </w:tc>
        <w:tc>
          <w:tcPr>
            <w:tcW w:w="6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10×，视场场数≥22</w:t>
            </w:r>
          </w:p>
        </w:tc>
        <w:tc>
          <w:tcPr>
            <w:tcW w:w="7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jc w:val="center"/>
        </w:trPr>
        <w:tc>
          <w:tcPr>
            <w:tcW w:w="6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聚光镜</w:t>
            </w:r>
          </w:p>
        </w:tc>
        <w:tc>
          <w:tcPr>
            <w:tcW w:w="6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备有可拆装的超长工作距离聚光镜：N.A.≥0.3，W.D.≥72mm</w:t>
            </w:r>
          </w:p>
        </w:tc>
        <w:tc>
          <w:tcPr>
            <w:tcW w:w="7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64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相差系统</w:t>
            </w:r>
          </w:p>
        </w:tc>
        <w:tc>
          <w:tcPr>
            <w:tcW w:w="62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10X、20X、40X、100X 对应相差环板</w:t>
            </w:r>
          </w:p>
        </w:tc>
        <w:tc>
          <w:tcPr>
            <w:tcW w:w="73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3.10 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扩展功能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可扩展荧光系统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3.11 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数码相机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5659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高分辨率彩色显微专用数码相机，CMOS芯片，分辨率≥2000万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3.13 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图像处理及分析软件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中文软件界面；可跟医院的LIS或HIS系统进行对接（并承担所产生的接口联机费用）；具有多种图像处理功能，锐化、图像裁剪图像拼接等；能编辑伪彩图像，去背景，调节颜色参数，可将错位图像微调至正常位置以便于FISH合成，实现完整立体图像的拍摄；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显微镜主机一台、（10X、20X、40X、100X）物镜一套、聚光镜一个，数码相机一个，医学图像软件一套，工作站一套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验收标准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按照投标文件、采购合同、质量标准等，组织对医疗设备进行质量验收，出具验收报告。验收过程中对于核心参数存疑需检测的，可委托地方具有相应检测能力的机构提供技术支持，检测费用由中标供应商提供。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  <w:jc w:val="center"/>
        </w:trPr>
        <w:tc>
          <w:tcPr>
            <w:tcW w:w="104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合同签订后3个月内交付，交付地点由甲方指定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验收合格后满1年无质量问题支付剩余5%（不超过5%）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保修年限不低于5年，全年故障停机时间不高于5%（按365日/年计算)。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保修期内定期免费升级和维护软件，免费提供使用培训，软件可根据科室要求做相应的修改。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售后服务4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维修响应时间≤3小时，维修到达现场时间≤8小时。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6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0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1047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★及▲标识的指标，需逐条按备注要求提供证明材料，未明确的可由企业提供承诺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。本表所要求的“技术白皮书”为：国产产品需加盖生产厂家及投标人公章；进口产品需加盖国内总代理及投标人公章；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▲标识的指标负偏离≥4项，投标企业技术分值为0分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4.▲标识的指标和“无标识”指标负偏离≥8项，投标企业技术分值为0分。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F360F"/>
    <w:rsid w:val="034850AF"/>
    <w:rsid w:val="082B4ED6"/>
    <w:rsid w:val="0BB232AC"/>
    <w:rsid w:val="0E1A3029"/>
    <w:rsid w:val="0E84615E"/>
    <w:rsid w:val="1E86147F"/>
    <w:rsid w:val="280118F6"/>
    <w:rsid w:val="2C1962B7"/>
    <w:rsid w:val="2FD55FC3"/>
    <w:rsid w:val="388735FF"/>
    <w:rsid w:val="39A5195F"/>
    <w:rsid w:val="3C357117"/>
    <w:rsid w:val="3CDE6C33"/>
    <w:rsid w:val="42FF360F"/>
    <w:rsid w:val="4A925441"/>
    <w:rsid w:val="4B5B17B5"/>
    <w:rsid w:val="50AD5A4B"/>
    <w:rsid w:val="55194E3C"/>
    <w:rsid w:val="61FB4FD5"/>
    <w:rsid w:val="69E62A99"/>
    <w:rsid w:val="6BF80314"/>
    <w:rsid w:val="71602444"/>
    <w:rsid w:val="75326F14"/>
    <w:rsid w:val="77DA6198"/>
    <w:rsid w:val="7FB0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character" w:customStyle="1" w:styleId="5">
    <w:name w:val="font51"/>
    <w:basedOn w:val="4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21"/>
    <w:basedOn w:val="4"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7">
    <w:name w:val="font11"/>
    <w:basedOn w:val="4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2025-08-14T08:55:00Z</dcterms:created>
  <dc:creator>DOCTOR</dc:creator>
  <cp:lastModifiedBy>DOCTOR</cp:lastModifiedBy>
  <dcterms:modified xsi:type="dcterms:W3CDTF">2025-09-25T06:54:01Z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