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适用于手术中对软组织的切割止血及闭合血管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彩页或注册证或技术白皮书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具备NMPA(CFDA)认证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闭合血管直径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主机同时输出超声与高频电对软组织进行切割止血时，最大可闭合直径5mm血管；主机单独输出射频能量进行大血管闭合操作时，最大可凝闭直径7mm血管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注册证或彩页或说明书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具备自动识别、双模跟踪、组织自适应功能；可触摸屏进行脉冲模式、输出能量的调节设置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主机接口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通用接口，仪器可自动识别刀头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高频超声时间间隔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高频和超声同时输出时，输出时间间隔≤0.5S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具备，可显示 00：00－99：59，步进 1S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同时具有适用于开放及腔镜两类手术的器械，刀头集切割、凝闭、抓持、分离功能，两种器械可同时输出高频电、射频能量和超声能量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次级横振声输出面积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0"/>
                <w:lang w:val="en-US" w:eastAsia="zh-CN" w:bidi="ar"/>
              </w:rPr>
              <w:t>宽面≤35mm</w:t>
            </w:r>
            <w:r>
              <w:rPr>
                <w:rStyle w:val="11"/>
                <w:lang w:val="en-US" w:eastAsia="zh-CN" w:bidi="ar"/>
              </w:rPr>
              <w:t>²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刀头种类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≥7种，至少包含直线型、弯型，长钳型、中钳型、短钳型、钩型、球型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刀头尖端横向振幅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≤15μm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超声刀系统2套，每套包含主机1台、脚踏开关1个、换能器1个、台车1台、刀头（根据需求可选）2把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2.▲技术指标负偏离≥2项，技术参数分值为0分。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3.▲技术指标和“无标识”技术指标负偏离≥3项，技术参数分值为0分。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2143"/>
        <w:gridCol w:w="1159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超声刀系统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2026-JQ06-W3022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一次性使用高频超声双输出手术刀头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一次性使用高频超声双输出手术刀头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适用于腔镜手术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984C21"/>
    <w:rsid w:val="05713B47"/>
    <w:rsid w:val="069A52D5"/>
    <w:rsid w:val="089A2D51"/>
    <w:rsid w:val="0A906D90"/>
    <w:rsid w:val="0AFB1280"/>
    <w:rsid w:val="0AFC796D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860AB0"/>
    <w:rsid w:val="3CB576DF"/>
    <w:rsid w:val="3DB55BD2"/>
    <w:rsid w:val="3EE90571"/>
    <w:rsid w:val="43210EE4"/>
    <w:rsid w:val="458D0AB3"/>
    <w:rsid w:val="46EC424A"/>
    <w:rsid w:val="48AF7B58"/>
    <w:rsid w:val="49C62559"/>
    <w:rsid w:val="4A635D44"/>
    <w:rsid w:val="4C912C37"/>
    <w:rsid w:val="51E203D9"/>
    <w:rsid w:val="57DB13A6"/>
    <w:rsid w:val="57FE0550"/>
    <w:rsid w:val="58180461"/>
    <w:rsid w:val="595F0856"/>
    <w:rsid w:val="5E301C0F"/>
    <w:rsid w:val="5E685B79"/>
    <w:rsid w:val="5FAF1DB4"/>
    <w:rsid w:val="60FD48E7"/>
    <w:rsid w:val="621C03B1"/>
    <w:rsid w:val="636B54F8"/>
    <w:rsid w:val="66F868FC"/>
    <w:rsid w:val="67484B4C"/>
    <w:rsid w:val="68923B67"/>
    <w:rsid w:val="68BE0BFC"/>
    <w:rsid w:val="696712F2"/>
    <w:rsid w:val="6A294057"/>
    <w:rsid w:val="6BD6700F"/>
    <w:rsid w:val="6D3A79B4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1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673</Words>
  <Characters>747</Characters>
  <Paragraphs>284</Paragraphs>
  <TotalTime>0</TotalTime>
  <ScaleCrop>false</ScaleCrop>
  <LinksUpToDate>false</LinksUpToDate>
  <CharactersWithSpaces>749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2026-04-30T08:13:53Z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