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8398" w:type="dxa"/>
        <w:tblInd w:w="0" w:type="dxa"/>
        <w:shd w:val="clear" w:color="auto" w:fill="auto"/>
        <w:tblLayout w:type="fixed"/>
        <w:tblCellMar>
          <w:top w:w="0" w:type="dxa"/>
          <w:left w:w="0" w:type="dxa"/>
          <w:bottom w:w="0" w:type="dxa"/>
          <w:right w:w="0" w:type="dxa"/>
        </w:tblCellMar>
      </w:tblPr>
      <w:tblGrid>
        <w:gridCol w:w="874"/>
        <w:gridCol w:w="1708"/>
        <w:gridCol w:w="715"/>
        <w:gridCol w:w="1649"/>
        <w:gridCol w:w="1223"/>
        <w:gridCol w:w="1281"/>
        <w:gridCol w:w="948"/>
      </w:tblGrid>
      <w:tr>
        <w:tblPrEx>
          <w:shd w:val="clear" w:color="auto" w:fill="auto"/>
          <w:tblLayout w:type="fixed"/>
          <w:tblCellMar>
            <w:top w:w="0" w:type="dxa"/>
            <w:left w:w="0" w:type="dxa"/>
            <w:bottom w:w="0" w:type="dxa"/>
            <w:right w:w="0" w:type="dxa"/>
          </w:tblCellMar>
        </w:tblPrEx>
        <w:trPr>
          <w:trHeight w:val="780" w:hRule="atLeast"/>
        </w:trPr>
        <w:tc>
          <w:tcPr>
            <w:tcW w:w="8398" w:type="dxa"/>
            <w:gridSpan w:val="7"/>
            <w:tcBorders>
              <w:top w:val="nil"/>
              <w:left w:val="nil"/>
              <w:bottom w:val="single" w:color="auto"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b/>
                <w:i w:val="0"/>
                <w:color w:val="000000"/>
                <w:sz w:val="40"/>
                <w:szCs w:val="40"/>
                <w:highlight w:val="none"/>
                <w:u w:val="none"/>
              </w:rPr>
            </w:pPr>
            <w:r>
              <w:rPr>
                <w:rFonts w:hint="eastAsia" w:ascii="方正小标宋简体" w:hAnsi="方正小标宋简体" w:eastAsia="方正小标宋简体" w:cs="方正小标宋简体"/>
                <w:b/>
                <w:i w:val="0"/>
                <w:color w:val="000000"/>
                <w:kern w:val="0"/>
                <w:sz w:val="40"/>
                <w:szCs w:val="40"/>
                <w:highlight w:val="none"/>
                <w:u w:val="none"/>
                <w:lang w:val="en-US" w:eastAsia="zh-CN" w:bidi="ar"/>
              </w:rPr>
              <w:t>医疗设备技术需求确认表</w:t>
            </w:r>
          </w:p>
        </w:tc>
      </w:tr>
      <w:tr>
        <w:tblPrEx>
          <w:tblLayout w:type="fixed"/>
          <w:tblCellMar>
            <w:top w:w="0" w:type="dxa"/>
            <w:left w:w="0" w:type="dxa"/>
            <w:bottom w:w="0" w:type="dxa"/>
            <w:right w:w="0" w:type="dxa"/>
          </w:tblCellMar>
        </w:tblPrEx>
        <w:trPr>
          <w:trHeight w:val="730" w:hRule="atLeast"/>
        </w:trPr>
        <w:tc>
          <w:tcPr>
            <w:tcW w:w="8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4"/>
                <w:szCs w:val="24"/>
                <w:highlight w:val="none"/>
                <w:u w:val="none"/>
              </w:rPr>
            </w:pPr>
            <w:r>
              <w:rPr>
                <w:rFonts w:hint="eastAsia" w:ascii="黑体" w:hAnsi="宋体" w:eastAsia="黑体" w:cs="黑体"/>
                <w:i w:val="0"/>
                <w:color w:val="000000"/>
                <w:kern w:val="0"/>
                <w:sz w:val="24"/>
                <w:szCs w:val="24"/>
                <w:highlight w:val="none"/>
                <w:u w:val="none"/>
                <w:lang w:val="en-US" w:eastAsia="zh-CN" w:bidi="ar"/>
              </w:rPr>
              <w:t>设备名称</w:t>
            </w:r>
          </w:p>
        </w:tc>
        <w:tc>
          <w:tcPr>
            <w:tcW w:w="2423"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视力筛查仪</w:t>
            </w:r>
          </w:p>
        </w:tc>
        <w:tc>
          <w:tcPr>
            <w:tcW w:w="164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highlight w:val="none"/>
                <w:u w:val="none"/>
              </w:rPr>
            </w:pPr>
            <w:r>
              <w:rPr>
                <w:rFonts w:hint="eastAsia" w:ascii="黑体" w:hAnsi="宋体" w:eastAsia="黑体" w:cs="黑体"/>
                <w:i w:val="0"/>
                <w:color w:val="000000"/>
                <w:kern w:val="0"/>
                <w:sz w:val="24"/>
                <w:szCs w:val="24"/>
                <w:highlight w:val="none"/>
                <w:u w:val="none"/>
                <w:lang w:val="en-US" w:eastAsia="zh-CN" w:bidi="ar"/>
              </w:rPr>
              <w:t>总数量（台/套）</w:t>
            </w:r>
          </w:p>
        </w:tc>
        <w:tc>
          <w:tcPr>
            <w:tcW w:w="12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highlight w:val="none"/>
                <w:u w:val="none"/>
              </w:rPr>
            </w:pPr>
            <w:r>
              <w:rPr>
                <w:rFonts w:hint="eastAsia" w:ascii="黑体" w:hAnsi="宋体" w:eastAsia="黑体" w:cs="黑体"/>
                <w:i w:val="0"/>
                <w:color w:val="000000"/>
                <w:kern w:val="0"/>
                <w:sz w:val="24"/>
                <w:szCs w:val="24"/>
                <w:highlight w:val="none"/>
                <w:u w:val="none"/>
                <w:lang w:val="en-US" w:eastAsia="zh-CN" w:bidi="ar"/>
              </w:rPr>
              <w:t>1</w:t>
            </w:r>
          </w:p>
        </w:tc>
        <w:tc>
          <w:tcPr>
            <w:tcW w:w="128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highlight w:val="none"/>
                <w:u w:val="none"/>
              </w:rPr>
            </w:pPr>
            <w:r>
              <w:rPr>
                <w:rFonts w:hint="eastAsia" w:ascii="黑体" w:hAnsi="宋体" w:eastAsia="黑体" w:cs="黑体"/>
                <w:i w:val="0"/>
                <w:color w:val="000000"/>
                <w:kern w:val="0"/>
                <w:sz w:val="24"/>
                <w:szCs w:val="24"/>
                <w:highlight w:val="none"/>
                <w:u w:val="none"/>
                <w:lang w:val="en-US" w:eastAsia="zh-CN" w:bidi="ar"/>
              </w:rPr>
              <w:t>预算总金额（万元）</w:t>
            </w:r>
          </w:p>
        </w:tc>
        <w:tc>
          <w:tcPr>
            <w:tcW w:w="9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highlight w:val="none"/>
                <w:u w:val="none"/>
              </w:rPr>
            </w:pPr>
            <w:r>
              <w:rPr>
                <w:rFonts w:hint="eastAsia" w:ascii="黑体" w:hAnsi="宋体" w:eastAsia="黑体" w:cs="黑体"/>
                <w:i w:val="0"/>
                <w:color w:val="000000"/>
                <w:kern w:val="0"/>
                <w:sz w:val="24"/>
                <w:szCs w:val="24"/>
                <w:highlight w:val="none"/>
                <w:u w:val="none"/>
                <w:lang w:val="en-US" w:eastAsia="zh-CN" w:bidi="ar"/>
              </w:rPr>
              <w:t>25</w:t>
            </w:r>
          </w:p>
        </w:tc>
      </w:tr>
      <w:tr>
        <w:tblPrEx>
          <w:tblLayout w:type="fixed"/>
          <w:tblCellMar>
            <w:top w:w="0" w:type="dxa"/>
            <w:left w:w="0" w:type="dxa"/>
            <w:bottom w:w="0" w:type="dxa"/>
            <w:right w:w="0" w:type="dxa"/>
          </w:tblCellMar>
        </w:tblPrEx>
        <w:trPr>
          <w:trHeight w:val="649" w:hRule="atLeast"/>
        </w:trPr>
        <w:tc>
          <w:tcPr>
            <w:tcW w:w="8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幼圆" w:hAnsi="幼圆" w:eastAsia="幼圆" w:cs="幼圆"/>
                <w:b/>
                <w:i w:val="0"/>
                <w:color w:val="000000"/>
                <w:sz w:val="24"/>
                <w:szCs w:val="24"/>
                <w:highlight w:val="none"/>
                <w:u w:val="none"/>
              </w:rPr>
            </w:pPr>
            <w:r>
              <w:rPr>
                <w:rFonts w:hint="eastAsia" w:ascii="幼圆" w:hAnsi="幼圆" w:eastAsia="幼圆" w:cs="幼圆"/>
                <w:b/>
                <w:i w:val="0"/>
                <w:color w:val="000000"/>
                <w:kern w:val="0"/>
                <w:sz w:val="24"/>
                <w:szCs w:val="24"/>
                <w:highlight w:val="none"/>
                <w:u w:val="none"/>
                <w:lang w:val="en-US" w:eastAsia="zh-CN" w:bidi="ar"/>
              </w:rPr>
              <w:t>序号</w:t>
            </w:r>
          </w:p>
        </w:tc>
        <w:tc>
          <w:tcPr>
            <w:tcW w:w="17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幼圆" w:hAnsi="幼圆" w:eastAsia="幼圆" w:cs="幼圆"/>
                <w:b/>
                <w:i w:val="0"/>
                <w:color w:val="000000"/>
                <w:sz w:val="24"/>
                <w:szCs w:val="24"/>
                <w:highlight w:val="none"/>
                <w:u w:val="none"/>
              </w:rPr>
            </w:pPr>
            <w:r>
              <w:rPr>
                <w:rFonts w:hint="eastAsia" w:ascii="幼圆" w:hAnsi="幼圆" w:eastAsia="幼圆" w:cs="幼圆"/>
                <w:b/>
                <w:i w:val="0"/>
                <w:color w:val="000000"/>
                <w:kern w:val="0"/>
                <w:sz w:val="24"/>
                <w:szCs w:val="24"/>
                <w:highlight w:val="none"/>
                <w:u w:val="none"/>
                <w:lang w:val="en-US" w:eastAsia="zh-CN" w:bidi="ar"/>
              </w:rPr>
              <w:t>技术和性能参数名称</w:t>
            </w:r>
          </w:p>
        </w:tc>
        <w:tc>
          <w:tcPr>
            <w:tcW w:w="4868"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幼圆" w:hAnsi="幼圆" w:eastAsia="幼圆" w:cs="幼圆"/>
                <w:b/>
                <w:i w:val="0"/>
                <w:color w:val="000000"/>
                <w:sz w:val="24"/>
                <w:szCs w:val="24"/>
                <w:highlight w:val="none"/>
                <w:u w:val="none"/>
              </w:rPr>
            </w:pPr>
            <w:r>
              <w:rPr>
                <w:rFonts w:hint="eastAsia" w:ascii="幼圆" w:hAnsi="幼圆" w:eastAsia="幼圆" w:cs="幼圆"/>
                <w:b/>
                <w:i w:val="0"/>
                <w:color w:val="000000"/>
                <w:kern w:val="0"/>
                <w:sz w:val="24"/>
                <w:szCs w:val="24"/>
                <w:highlight w:val="none"/>
                <w:u w:val="none"/>
                <w:lang w:val="en-US" w:eastAsia="zh-CN" w:bidi="ar"/>
              </w:rPr>
              <w:t>招标参数和性能要求</w:t>
            </w:r>
          </w:p>
        </w:tc>
        <w:tc>
          <w:tcPr>
            <w:tcW w:w="9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幼圆" w:hAnsi="幼圆" w:eastAsia="幼圆" w:cs="幼圆"/>
                <w:b/>
                <w:i w:val="0"/>
                <w:color w:val="000000"/>
                <w:sz w:val="24"/>
                <w:szCs w:val="24"/>
                <w:highlight w:val="none"/>
                <w:u w:val="none"/>
              </w:rPr>
            </w:pPr>
            <w:r>
              <w:rPr>
                <w:rFonts w:hint="eastAsia" w:ascii="幼圆" w:hAnsi="幼圆" w:eastAsia="幼圆" w:cs="幼圆"/>
                <w:b/>
                <w:i w:val="0"/>
                <w:color w:val="000000"/>
                <w:kern w:val="0"/>
                <w:sz w:val="24"/>
                <w:szCs w:val="24"/>
                <w:highlight w:val="none"/>
                <w:u w:val="none"/>
                <w:lang w:val="en-US" w:eastAsia="zh-CN" w:bidi="ar"/>
              </w:rPr>
              <w:t>备注</w:t>
            </w:r>
          </w:p>
        </w:tc>
      </w:tr>
      <w:tr>
        <w:tblPrEx>
          <w:tblLayout w:type="fixed"/>
          <w:tblCellMar>
            <w:top w:w="0" w:type="dxa"/>
            <w:left w:w="0" w:type="dxa"/>
            <w:bottom w:w="0" w:type="dxa"/>
            <w:right w:w="0" w:type="dxa"/>
          </w:tblCellMar>
        </w:tblPrEx>
        <w:trPr>
          <w:trHeight w:val="642" w:hRule="atLeast"/>
        </w:trPr>
        <w:tc>
          <w:tcPr>
            <w:tcW w:w="8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w:t>
            </w:r>
          </w:p>
        </w:tc>
        <w:tc>
          <w:tcPr>
            <w:tcW w:w="17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基本要求</w:t>
            </w:r>
          </w:p>
        </w:tc>
        <w:tc>
          <w:tcPr>
            <w:tcW w:w="4868"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用于检测6个月以上婴幼儿、学龄前儿童、儿童近视、远视、散光、斜视、弱视和屈光参差的筛查</w:t>
            </w:r>
          </w:p>
        </w:tc>
        <w:tc>
          <w:tcPr>
            <w:tcW w:w="9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562" w:hRule="atLeast"/>
        </w:trPr>
        <w:tc>
          <w:tcPr>
            <w:tcW w:w="87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*2</w:t>
            </w:r>
          </w:p>
        </w:tc>
        <w:tc>
          <w:tcPr>
            <w:tcW w:w="17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资质认证</w:t>
            </w:r>
          </w:p>
        </w:tc>
        <w:tc>
          <w:tcPr>
            <w:tcW w:w="4868"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CFDA认证</w:t>
            </w:r>
          </w:p>
        </w:tc>
        <w:tc>
          <w:tcPr>
            <w:tcW w:w="9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550" w:hRule="atLeast"/>
        </w:trPr>
        <w:tc>
          <w:tcPr>
            <w:tcW w:w="8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3</w:t>
            </w:r>
          </w:p>
        </w:tc>
        <w:tc>
          <w:tcPr>
            <w:tcW w:w="17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技术和性能参数</w:t>
            </w:r>
          </w:p>
        </w:tc>
        <w:tc>
          <w:tcPr>
            <w:tcW w:w="4868"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highlight w:val="none"/>
                <w:u w:val="none"/>
              </w:rPr>
            </w:pPr>
          </w:p>
        </w:tc>
        <w:tc>
          <w:tcPr>
            <w:tcW w:w="9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642" w:hRule="atLeast"/>
        </w:trPr>
        <w:tc>
          <w:tcPr>
            <w:tcW w:w="8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3.1</w:t>
            </w:r>
          </w:p>
        </w:tc>
        <w:tc>
          <w:tcPr>
            <w:tcW w:w="17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cs="宋体"/>
                <w:i w:val="0"/>
                <w:color w:val="000000"/>
                <w:kern w:val="0"/>
                <w:sz w:val="22"/>
                <w:szCs w:val="22"/>
                <w:highlight w:val="none"/>
                <w:u w:val="none"/>
                <w:lang w:val="en-US" w:eastAsia="zh-CN" w:bidi="ar"/>
              </w:rPr>
              <w:t>操作</w:t>
            </w:r>
            <w:r>
              <w:rPr>
                <w:rFonts w:hint="eastAsia" w:ascii="宋体" w:hAnsi="宋体" w:eastAsia="宋体" w:cs="宋体"/>
                <w:i w:val="0"/>
                <w:color w:val="000000"/>
                <w:kern w:val="0"/>
                <w:sz w:val="22"/>
                <w:szCs w:val="22"/>
                <w:highlight w:val="none"/>
                <w:u w:val="none"/>
                <w:lang w:val="en-US" w:eastAsia="zh-CN" w:bidi="ar"/>
              </w:rPr>
              <w:t>方式</w:t>
            </w:r>
          </w:p>
        </w:tc>
        <w:tc>
          <w:tcPr>
            <w:tcW w:w="4868"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cs="宋体"/>
                <w:i w:val="0"/>
                <w:color w:val="000000"/>
                <w:kern w:val="0"/>
                <w:sz w:val="22"/>
                <w:szCs w:val="22"/>
                <w:highlight w:val="none"/>
                <w:u w:val="none"/>
                <w:lang w:val="en-US" w:eastAsia="zh-CN" w:bidi="ar"/>
              </w:rPr>
              <w:t>无线手持式双目设计，可筛查单眼/双眼，可直接在主机上中文输入病人信息，如：ID、姓名、性别、出生日期/年龄和眼睛处方</w:t>
            </w:r>
          </w:p>
        </w:tc>
        <w:tc>
          <w:tcPr>
            <w:tcW w:w="948"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642" w:hRule="atLeast"/>
        </w:trPr>
        <w:tc>
          <w:tcPr>
            <w:tcW w:w="8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3.2</w:t>
            </w:r>
          </w:p>
        </w:tc>
        <w:tc>
          <w:tcPr>
            <w:tcW w:w="17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筛查内容</w:t>
            </w:r>
          </w:p>
        </w:tc>
        <w:tc>
          <w:tcPr>
            <w:tcW w:w="4868"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屈光筛查（近视、远视、斜视、散光、屈光参差）、眼位变化、瞳孔大小及间距、矫正视力</w:t>
            </w:r>
          </w:p>
        </w:tc>
        <w:tc>
          <w:tcPr>
            <w:tcW w:w="9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642" w:hRule="atLeast"/>
        </w:trPr>
        <w:tc>
          <w:tcPr>
            <w:tcW w:w="8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·3.3</w:t>
            </w:r>
          </w:p>
        </w:tc>
        <w:tc>
          <w:tcPr>
            <w:tcW w:w="17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cs="宋体"/>
                <w:i w:val="0"/>
                <w:color w:val="000000"/>
                <w:kern w:val="0"/>
                <w:sz w:val="22"/>
                <w:szCs w:val="22"/>
                <w:highlight w:val="none"/>
                <w:u w:val="none"/>
                <w:lang w:val="en-US" w:eastAsia="zh-CN" w:bidi="ar"/>
              </w:rPr>
              <w:t>模式选择</w:t>
            </w:r>
          </w:p>
        </w:tc>
        <w:tc>
          <w:tcPr>
            <w:tcW w:w="4868"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highlight w:val="none"/>
                <w:u w:val="none"/>
                <w:lang w:eastAsia="zh-CN"/>
              </w:rPr>
            </w:pPr>
            <w:r>
              <w:rPr>
                <w:rFonts w:hint="eastAsia" w:ascii="宋体" w:hAnsi="宋体" w:eastAsia="宋体" w:cs="宋体"/>
                <w:i w:val="0"/>
                <w:color w:val="000000"/>
                <w:sz w:val="22"/>
                <w:szCs w:val="22"/>
                <w:highlight w:val="none"/>
                <w:u w:val="none"/>
                <w:lang w:eastAsia="zh-CN"/>
              </w:rPr>
              <w:t>裸眼、框架眼镜、隐形眼镜模式，并在不同模式下保存相应结果</w:t>
            </w:r>
          </w:p>
        </w:tc>
        <w:tc>
          <w:tcPr>
            <w:tcW w:w="9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642" w:hRule="atLeast"/>
        </w:trPr>
        <w:tc>
          <w:tcPr>
            <w:tcW w:w="8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highlight w:val="none"/>
                <w:u w:val="none"/>
                <w:lang w:val="en-US" w:eastAsia="zh-CN" w:bidi="ar-SA"/>
              </w:rPr>
            </w:pPr>
            <w:r>
              <w:rPr>
                <w:rFonts w:hint="eastAsia" w:ascii="宋体" w:hAnsi="宋体" w:eastAsia="宋体" w:cs="宋体"/>
                <w:i w:val="0"/>
                <w:color w:val="000000"/>
                <w:kern w:val="0"/>
                <w:sz w:val="22"/>
                <w:szCs w:val="22"/>
                <w:highlight w:val="none"/>
                <w:u w:val="none"/>
                <w:lang w:val="en-US" w:eastAsia="zh-CN" w:bidi="ar"/>
              </w:rPr>
              <w:t>3.</w:t>
            </w:r>
            <w:r>
              <w:rPr>
                <w:rFonts w:hint="eastAsia" w:ascii="宋体" w:hAnsi="宋体" w:cs="宋体"/>
                <w:i w:val="0"/>
                <w:color w:val="000000"/>
                <w:kern w:val="0"/>
                <w:sz w:val="22"/>
                <w:szCs w:val="22"/>
                <w:highlight w:val="none"/>
                <w:u w:val="none"/>
                <w:lang w:val="en-US" w:eastAsia="zh-CN" w:bidi="ar"/>
              </w:rPr>
              <w:t>4</w:t>
            </w:r>
          </w:p>
        </w:tc>
        <w:tc>
          <w:tcPr>
            <w:tcW w:w="17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2"/>
                <w:sz w:val="22"/>
                <w:szCs w:val="22"/>
                <w:highlight w:val="none"/>
                <w:u w:val="none"/>
                <w:lang w:val="en-US" w:eastAsia="zh-CN" w:bidi="ar-SA"/>
              </w:rPr>
            </w:pPr>
            <w:r>
              <w:rPr>
                <w:rFonts w:hint="eastAsia" w:ascii="宋体" w:hAnsi="宋体" w:eastAsia="宋体" w:cs="宋体"/>
                <w:i w:val="0"/>
                <w:color w:val="000000"/>
                <w:kern w:val="0"/>
                <w:sz w:val="22"/>
                <w:szCs w:val="22"/>
                <w:highlight w:val="none"/>
                <w:u w:val="none"/>
                <w:lang w:val="en-US" w:eastAsia="zh-CN" w:bidi="ar"/>
              </w:rPr>
              <w:t>球镜</w:t>
            </w:r>
            <w:r>
              <w:rPr>
                <w:rFonts w:hint="eastAsia" w:ascii="宋体" w:hAnsi="宋体" w:cs="宋体"/>
                <w:i w:val="0"/>
                <w:color w:val="000000"/>
                <w:kern w:val="0"/>
                <w:sz w:val="22"/>
                <w:szCs w:val="22"/>
                <w:highlight w:val="none"/>
                <w:u w:val="none"/>
                <w:lang w:val="en-US" w:eastAsia="zh-CN" w:bidi="ar"/>
              </w:rPr>
              <w:t>度数测量范围</w:t>
            </w:r>
          </w:p>
        </w:tc>
        <w:tc>
          <w:tcPr>
            <w:tcW w:w="4868"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kern w:val="2"/>
                <w:sz w:val="22"/>
                <w:szCs w:val="22"/>
                <w:highlight w:val="none"/>
                <w:u w:val="none"/>
                <w:lang w:val="en-US" w:eastAsia="zh-CN" w:bidi="ar-SA"/>
              </w:rPr>
            </w:pPr>
            <w:r>
              <w:rPr>
                <w:rFonts w:hint="eastAsia" w:ascii="宋体" w:hAnsi="宋体" w:eastAsia="宋体" w:cs="宋体"/>
                <w:i w:val="0"/>
                <w:color w:val="000000"/>
                <w:kern w:val="0"/>
                <w:sz w:val="22"/>
                <w:szCs w:val="22"/>
                <w:highlight w:val="none"/>
                <w:u w:val="none"/>
                <w:lang w:val="en-US" w:eastAsia="zh-CN" w:bidi="ar"/>
              </w:rPr>
              <w:t>球镜</w:t>
            </w:r>
            <w:r>
              <w:rPr>
                <w:rFonts w:hint="eastAsia" w:ascii="宋体" w:hAnsi="宋体" w:cs="宋体"/>
                <w:i w:val="0"/>
                <w:color w:val="000000"/>
                <w:kern w:val="0"/>
                <w:sz w:val="22"/>
                <w:szCs w:val="22"/>
                <w:highlight w:val="none"/>
                <w:u w:val="none"/>
                <w:lang w:val="en-US" w:eastAsia="zh-CN" w:bidi="ar"/>
              </w:rPr>
              <w:t>度测量范围：</w:t>
            </w:r>
            <w:r>
              <w:rPr>
                <w:rFonts w:hint="eastAsia" w:ascii="宋体" w:hAnsi="宋体" w:eastAsia="宋体" w:cs="宋体"/>
                <w:i w:val="0"/>
                <w:color w:val="000000"/>
                <w:kern w:val="0"/>
                <w:sz w:val="22"/>
                <w:szCs w:val="22"/>
                <w:highlight w:val="none"/>
                <w:u w:val="none"/>
                <w:lang w:val="en-US" w:eastAsia="zh-CN" w:bidi="ar"/>
              </w:rPr>
              <w:t>-</w:t>
            </w:r>
            <w:r>
              <w:rPr>
                <w:rFonts w:hint="eastAsia" w:ascii="宋体" w:hAnsi="宋体" w:cs="宋体"/>
                <w:i w:val="0"/>
                <w:color w:val="000000"/>
                <w:kern w:val="0"/>
                <w:sz w:val="22"/>
                <w:szCs w:val="22"/>
                <w:highlight w:val="none"/>
                <w:u w:val="none"/>
                <w:lang w:val="en-US" w:eastAsia="zh-CN" w:bidi="ar"/>
              </w:rPr>
              <w:t>7</w:t>
            </w:r>
            <w:r>
              <w:rPr>
                <w:rFonts w:hint="eastAsia" w:ascii="宋体" w:hAnsi="宋体" w:eastAsia="宋体" w:cs="宋体"/>
                <w:i w:val="0"/>
                <w:color w:val="000000"/>
                <w:kern w:val="0"/>
                <w:sz w:val="22"/>
                <w:szCs w:val="22"/>
                <w:highlight w:val="none"/>
                <w:u w:val="none"/>
                <w:lang w:val="en-US" w:eastAsia="zh-CN" w:bidi="ar"/>
              </w:rPr>
              <w:t>.50D到</w:t>
            </w:r>
            <w:r>
              <w:rPr>
                <w:rFonts w:hint="eastAsia" w:ascii="宋体" w:hAnsi="宋体" w:cs="宋体"/>
                <w:i w:val="0"/>
                <w:color w:val="000000"/>
                <w:kern w:val="0"/>
                <w:sz w:val="22"/>
                <w:szCs w:val="22"/>
                <w:highlight w:val="none"/>
                <w:u w:val="none"/>
                <w:lang w:val="en-US" w:eastAsia="zh-CN" w:bidi="ar"/>
              </w:rPr>
              <w:t>+7</w:t>
            </w:r>
            <w:r>
              <w:rPr>
                <w:rFonts w:hint="eastAsia" w:ascii="宋体" w:hAnsi="宋体" w:eastAsia="宋体" w:cs="宋体"/>
                <w:i w:val="0"/>
                <w:color w:val="000000"/>
                <w:kern w:val="0"/>
                <w:sz w:val="22"/>
                <w:szCs w:val="22"/>
                <w:highlight w:val="none"/>
                <w:u w:val="none"/>
                <w:lang w:val="en-US" w:eastAsia="zh-CN" w:bidi="ar"/>
              </w:rPr>
              <w:t>.50D，0.</w:t>
            </w:r>
            <w:r>
              <w:rPr>
                <w:rFonts w:hint="eastAsia" w:ascii="宋体" w:hAnsi="宋体" w:cs="宋体"/>
                <w:i w:val="0"/>
                <w:color w:val="000000"/>
                <w:kern w:val="0"/>
                <w:sz w:val="22"/>
                <w:szCs w:val="22"/>
                <w:highlight w:val="none"/>
                <w:u w:val="none"/>
                <w:lang w:val="en-US" w:eastAsia="zh-CN" w:bidi="ar"/>
              </w:rPr>
              <w:t>2</w:t>
            </w:r>
            <w:r>
              <w:rPr>
                <w:rFonts w:hint="eastAsia" w:ascii="宋体" w:hAnsi="宋体" w:eastAsia="宋体" w:cs="宋体"/>
                <w:i w:val="0"/>
                <w:color w:val="000000"/>
                <w:kern w:val="0"/>
                <w:sz w:val="22"/>
                <w:szCs w:val="22"/>
                <w:highlight w:val="none"/>
                <w:u w:val="none"/>
                <w:lang w:val="en-US" w:eastAsia="zh-CN" w:bidi="ar"/>
              </w:rPr>
              <w:t>5D</w:t>
            </w:r>
            <w:r>
              <w:rPr>
                <w:rFonts w:hint="eastAsia" w:ascii="宋体" w:hAnsi="宋体" w:cs="宋体"/>
                <w:i w:val="0"/>
                <w:color w:val="000000"/>
                <w:kern w:val="0"/>
                <w:sz w:val="22"/>
                <w:szCs w:val="22"/>
                <w:highlight w:val="none"/>
                <w:u w:val="none"/>
                <w:lang w:val="en-US" w:eastAsia="zh-CN" w:bidi="ar"/>
              </w:rPr>
              <w:t>递增，精确度：</w:t>
            </w:r>
            <w:r>
              <w:rPr>
                <w:rFonts w:hint="eastAsia" w:ascii="宋体" w:hAnsi="宋体" w:eastAsia="宋体" w:cs="宋体"/>
                <w:i w:val="0"/>
                <w:color w:val="000000"/>
                <w:kern w:val="0"/>
                <w:sz w:val="22"/>
                <w:szCs w:val="22"/>
                <w:highlight w:val="none"/>
                <w:u w:val="none"/>
                <w:lang w:val="en-US" w:eastAsia="zh-CN" w:bidi="ar"/>
              </w:rPr>
              <w:t>-</w:t>
            </w:r>
            <w:r>
              <w:rPr>
                <w:rFonts w:hint="eastAsia" w:ascii="宋体" w:hAnsi="宋体" w:cs="宋体"/>
                <w:i w:val="0"/>
                <w:color w:val="000000"/>
                <w:kern w:val="0"/>
                <w:sz w:val="22"/>
                <w:szCs w:val="22"/>
                <w:highlight w:val="none"/>
                <w:u w:val="none"/>
                <w:lang w:val="en-US" w:eastAsia="zh-CN" w:bidi="ar"/>
              </w:rPr>
              <w:t>3</w:t>
            </w:r>
            <w:r>
              <w:rPr>
                <w:rFonts w:hint="eastAsia" w:ascii="宋体" w:hAnsi="宋体" w:eastAsia="宋体" w:cs="宋体"/>
                <w:i w:val="0"/>
                <w:color w:val="000000"/>
                <w:kern w:val="0"/>
                <w:sz w:val="22"/>
                <w:szCs w:val="22"/>
                <w:highlight w:val="none"/>
                <w:u w:val="none"/>
                <w:lang w:val="en-US" w:eastAsia="zh-CN" w:bidi="ar"/>
              </w:rPr>
              <w:t>.50D到3.50D±0.</w:t>
            </w:r>
            <w:r>
              <w:rPr>
                <w:rFonts w:hint="eastAsia" w:ascii="宋体" w:hAnsi="宋体" w:cs="宋体"/>
                <w:i w:val="0"/>
                <w:color w:val="000000"/>
                <w:kern w:val="0"/>
                <w:sz w:val="22"/>
                <w:szCs w:val="22"/>
                <w:highlight w:val="none"/>
                <w:u w:val="none"/>
                <w:lang w:val="en-US" w:eastAsia="zh-CN" w:bidi="ar"/>
              </w:rPr>
              <w:t>50</w:t>
            </w:r>
            <w:r>
              <w:rPr>
                <w:rFonts w:hint="eastAsia" w:ascii="宋体" w:hAnsi="宋体" w:eastAsia="宋体" w:cs="宋体"/>
                <w:i w:val="0"/>
                <w:color w:val="000000"/>
                <w:kern w:val="0"/>
                <w:sz w:val="22"/>
                <w:szCs w:val="22"/>
                <w:highlight w:val="none"/>
                <w:u w:val="none"/>
                <w:lang w:val="en-US" w:eastAsia="zh-CN" w:bidi="ar"/>
              </w:rPr>
              <w:t>D</w:t>
            </w:r>
            <w:r>
              <w:rPr>
                <w:rFonts w:hint="eastAsia" w:ascii="宋体" w:hAnsi="宋体" w:cs="宋体"/>
                <w:i w:val="0"/>
                <w:color w:val="000000"/>
                <w:kern w:val="0"/>
                <w:sz w:val="22"/>
                <w:szCs w:val="22"/>
                <w:highlight w:val="none"/>
                <w:u w:val="none"/>
                <w:lang w:val="en-US" w:eastAsia="zh-CN" w:bidi="ar"/>
              </w:rPr>
              <w:t>；</w:t>
            </w:r>
            <w:r>
              <w:rPr>
                <w:rFonts w:hint="eastAsia" w:ascii="宋体" w:hAnsi="宋体" w:eastAsia="宋体" w:cs="宋体"/>
                <w:i w:val="0"/>
                <w:color w:val="000000"/>
                <w:kern w:val="0"/>
                <w:sz w:val="22"/>
                <w:szCs w:val="22"/>
                <w:highlight w:val="none"/>
                <w:u w:val="none"/>
                <w:lang w:val="en-US" w:eastAsia="zh-CN" w:bidi="ar"/>
              </w:rPr>
              <w:t>-</w:t>
            </w:r>
            <w:r>
              <w:rPr>
                <w:rFonts w:hint="eastAsia" w:ascii="宋体" w:hAnsi="宋体" w:cs="宋体"/>
                <w:i w:val="0"/>
                <w:color w:val="000000"/>
                <w:kern w:val="0"/>
                <w:sz w:val="22"/>
                <w:szCs w:val="22"/>
                <w:highlight w:val="none"/>
                <w:u w:val="none"/>
                <w:lang w:val="en-US" w:eastAsia="zh-CN" w:bidi="ar"/>
              </w:rPr>
              <w:t>7.5</w:t>
            </w:r>
            <w:r>
              <w:rPr>
                <w:rFonts w:hint="eastAsia" w:ascii="宋体" w:hAnsi="宋体" w:eastAsia="宋体" w:cs="宋体"/>
                <w:i w:val="0"/>
                <w:color w:val="000000"/>
                <w:kern w:val="0"/>
                <w:sz w:val="22"/>
                <w:szCs w:val="22"/>
                <w:highlight w:val="none"/>
                <w:u w:val="none"/>
                <w:lang w:val="en-US" w:eastAsia="zh-CN" w:bidi="ar"/>
              </w:rPr>
              <w:t>0D</w:t>
            </w:r>
            <w:r>
              <w:rPr>
                <w:rFonts w:hint="eastAsia" w:ascii="宋体" w:hAnsi="宋体" w:cs="宋体"/>
                <w:i w:val="0"/>
                <w:color w:val="000000"/>
                <w:kern w:val="0"/>
                <w:sz w:val="22"/>
                <w:szCs w:val="22"/>
                <w:highlight w:val="none"/>
                <w:u w:val="none"/>
                <w:lang w:val="en-US" w:eastAsia="zh-CN" w:bidi="ar"/>
              </w:rPr>
              <w:t>到&lt;</w:t>
            </w:r>
            <w:r>
              <w:rPr>
                <w:rFonts w:hint="eastAsia" w:ascii="宋体" w:hAnsi="宋体" w:eastAsia="宋体" w:cs="宋体"/>
                <w:i w:val="0"/>
                <w:color w:val="000000"/>
                <w:kern w:val="0"/>
                <w:sz w:val="22"/>
                <w:szCs w:val="22"/>
                <w:highlight w:val="none"/>
                <w:u w:val="none"/>
                <w:lang w:val="en-US" w:eastAsia="zh-CN" w:bidi="ar"/>
              </w:rPr>
              <w:t>-</w:t>
            </w:r>
            <w:r>
              <w:rPr>
                <w:rFonts w:hint="eastAsia" w:ascii="宋体" w:hAnsi="宋体" w:cs="宋体"/>
                <w:i w:val="0"/>
                <w:color w:val="000000"/>
                <w:kern w:val="0"/>
                <w:sz w:val="22"/>
                <w:szCs w:val="22"/>
                <w:highlight w:val="none"/>
                <w:u w:val="none"/>
                <w:lang w:val="en-US" w:eastAsia="zh-CN" w:bidi="ar"/>
              </w:rPr>
              <w:t>3.5</w:t>
            </w:r>
            <w:r>
              <w:rPr>
                <w:rFonts w:hint="eastAsia" w:ascii="宋体" w:hAnsi="宋体" w:eastAsia="宋体" w:cs="宋体"/>
                <w:i w:val="0"/>
                <w:color w:val="000000"/>
                <w:kern w:val="0"/>
                <w:sz w:val="22"/>
                <w:szCs w:val="22"/>
                <w:highlight w:val="none"/>
                <w:u w:val="none"/>
                <w:lang w:val="en-US" w:eastAsia="zh-CN" w:bidi="ar"/>
              </w:rPr>
              <w:t>0D</w:t>
            </w:r>
            <w:r>
              <w:rPr>
                <w:rFonts w:hint="eastAsia" w:ascii="宋体" w:hAnsi="宋体" w:cs="宋体"/>
                <w:i w:val="0"/>
                <w:color w:val="000000"/>
                <w:kern w:val="0"/>
                <w:sz w:val="22"/>
                <w:szCs w:val="22"/>
                <w:highlight w:val="none"/>
                <w:u w:val="none"/>
                <w:lang w:val="en-US" w:eastAsia="zh-CN" w:bidi="ar"/>
              </w:rPr>
              <w:t>≤1.00D；&gt;</w:t>
            </w:r>
            <w:r>
              <w:rPr>
                <w:rFonts w:hint="eastAsia" w:ascii="宋体" w:hAnsi="宋体" w:eastAsia="宋体" w:cs="宋体"/>
                <w:i w:val="0"/>
                <w:color w:val="000000"/>
                <w:kern w:val="0"/>
                <w:sz w:val="22"/>
                <w:szCs w:val="22"/>
                <w:highlight w:val="none"/>
                <w:u w:val="none"/>
                <w:lang w:val="en-US" w:eastAsia="zh-CN" w:bidi="ar"/>
              </w:rPr>
              <w:t>3.50D</w:t>
            </w:r>
            <w:r>
              <w:rPr>
                <w:rFonts w:hint="eastAsia" w:ascii="宋体" w:hAnsi="宋体" w:cs="宋体"/>
                <w:i w:val="0"/>
                <w:color w:val="000000"/>
                <w:kern w:val="0"/>
                <w:sz w:val="22"/>
                <w:szCs w:val="22"/>
                <w:highlight w:val="none"/>
                <w:u w:val="none"/>
                <w:lang w:val="en-US" w:eastAsia="zh-CN" w:bidi="ar"/>
              </w:rPr>
              <w:t>到7</w:t>
            </w:r>
            <w:r>
              <w:rPr>
                <w:rFonts w:hint="eastAsia" w:ascii="宋体" w:hAnsi="宋体" w:eastAsia="宋体" w:cs="宋体"/>
                <w:i w:val="0"/>
                <w:color w:val="000000"/>
                <w:kern w:val="0"/>
                <w:sz w:val="22"/>
                <w:szCs w:val="22"/>
                <w:highlight w:val="none"/>
                <w:u w:val="none"/>
                <w:lang w:val="en-US" w:eastAsia="zh-CN" w:bidi="ar"/>
              </w:rPr>
              <w:t>.50D</w:t>
            </w:r>
            <w:r>
              <w:rPr>
                <w:rFonts w:hint="eastAsia" w:ascii="宋体" w:hAnsi="宋体" w:cs="宋体"/>
                <w:i w:val="0"/>
                <w:color w:val="000000"/>
                <w:kern w:val="0"/>
                <w:sz w:val="22"/>
                <w:szCs w:val="22"/>
                <w:highlight w:val="none"/>
                <w:u w:val="none"/>
                <w:lang w:val="en-US" w:eastAsia="zh-CN" w:bidi="ar"/>
              </w:rPr>
              <w:t>≤1.00D</w:t>
            </w:r>
          </w:p>
        </w:tc>
        <w:tc>
          <w:tcPr>
            <w:tcW w:w="9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642" w:hRule="atLeast"/>
        </w:trPr>
        <w:tc>
          <w:tcPr>
            <w:tcW w:w="8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highlight w:val="none"/>
                <w:u w:val="none"/>
                <w:lang w:val="en-US" w:eastAsia="zh-CN" w:bidi="ar-SA"/>
              </w:rPr>
            </w:pPr>
            <w:r>
              <w:rPr>
                <w:rFonts w:hint="eastAsia" w:ascii="宋体" w:hAnsi="宋体" w:eastAsia="宋体" w:cs="宋体"/>
                <w:i w:val="0"/>
                <w:color w:val="000000"/>
                <w:kern w:val="0"/>
                <w:sz w:val="22"/>
                <w:szCs w:val="22"/>
                <w:highlight w:val="none"/>
                <w:u w:val="none"/>
                <w:lang w:val="en-US" w:eastAsia="zh-CN" w:bidi="ar"/>
              </w:rPr>
              <w:t>3.</w:t>
            </w:r>
            <w:r>
              <w:rPr>
                <w:rFonts w:hint="eastAsia" w:ascii="宋体" w:hAnsi="宋体" w:cs="宋体"/>
                <w:i w:val="0"/>
                <w:color w:val="000000"/>
                <w:kern w:val="0"/>
                <w:sz w:val="22"/>
                <w:szCs w:val="22"/>
                <w:highlight w:val="none"/>
                <w:u w:val="none"/>
                <w:lang w:val="en-US" w:eastAsia="zh-CN" w:bidi="ar"/>
              </w:rPr>
              <w:t>5</w:t>
            </w:r>
          </w:p>
        </w:tc>
        <w:tc>
          <w:tcPr>
            <w:tcW w:w="17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2"/>
                <w:sz w:val="22"/>
                <w:szCs w:val="22"/>
                <w:highlight w:val="none"/>
                <w:u w:val="none"/>
                <w:lang w:val="en-US" w:eastAsia="zh-CN" w:bidi="ar-SA"/>
              </w:rPr>
            </w:pPr>
            <w:r>
              <w:rPr>
                <w:rFonts w:hint="eastAsia" w:ascii="宋体" w:hAnsi="宋体" w:cs="宋体"/>
                <w:i w:val="0"/>
                <w:color w:val="000000"/>
                <w:kern w:val="0"/>
                <w:sz w:val="22"/>
                <w:szCs w:val="22"/>
                <w:highlight w:val="none"/>
                <w:u w:val="none"/>
                <w:lang w:val="en-US" w:eastAsia="zh-CN" w:bidi="ar"/>
              </w:rPr>
              <w:t>柱</w:t>
            </w:r>
            <w:r>
              <w:rPr>
                <w:rFonts w:hint="eastAsia" w:ascii="宋体" w:hAnsi="宋体" w:eastAsia="宋体" w:cs="宋体"/>
                <w:i w:val="0"/>
                <w:color w:val="000000"/>
                <w:kern w:val="0"/>
                <w:sz w:val="22"/>
                <w:szCs w:val="22"/>
                <w:highlight w:val="none"/>
                <w:u w:val="none"/>
                <w:lang w:val="en-US" w:eastAsia="zh-CN" w:bidi="ar"/>
              </w:rPr>
              <w:t>镜</w:t>
            </w:r>
            <w:r>
              <w:rPr>
                <w:rFonts w:hint="eastAsia" w:ascii="宋体" w:hAnsi="宋体" w:cs="宋体"/>
                <w:i w:val="0"/>
                <w:color w:val="000000"/>
                <w:kern w:val="0"/>
                <w:sz w:val="22"/>
                <w:szCs w:val="22"/>
                <w:highlight w:val="none"/>
                <w:u w:val="none"/>
                <w:lang w:val="en-US" w:eastAsia="zh-CN" w:bidi="ar"/>
              </w:rPr>
              <w:t>度测量范围</w:t>
            </w:r>
          </w:p>
        </w:tc>
        <w:tc>
          <w:tcPr>
            <w:tcW w:w="4868"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2"/>
                <w:sz w:val="22"/>
                <w:szCs w:val="22"/>
                <w:highlight w:val="none"/>
                <w:u w:val="none"/>
                <w:lang w:val="en-US" w:eastAsia="zh-CN" w:bidi="ar-SA"/>
              </w:rPr>
            </w:pPr>
            <w:r>
              <w:rPr>
                <w:rFonts w:hint="eastAsia" w:ascii="宋体" w:hAnsi="宋体" w:eastAsia="宋体" w:cs="宋体"/>
                <w:i w:val="0"/>
                <w:color w:val="000000"/>
                <w:kern w:val="0"/>
                <w:sz w:val="22"/>
                <w:szCs w:val="22"/>
                <w:highlight w:val="none"/>
                <w:u w:val="none"/>
                <w:lang w:val="en-US" w:eastAsia="zh-CN" w:bidi="ar"/>
              </w:rPr>
              <w:t>球镜</w:t>
            </w:r>
            <w:r>
              <w:rPr>
                <w:rFonts w:hint="eastAsia" w:ascii="宋体" w:hAnsi="宋体" w:cs="宋体"/>
                <w:i w:val="0"/>
                <w:color w:val="000000"/>
                <w:kern w:val="0"/>
                <w:sz w:val="22"/>
                <w:szCs w:val="22"/>
                <w:highlight w:val="none"/>
                <w:u w:val="none"/>
                <w:lang w:val="en-US" w:eastAsia="zh-CN" w:bidi="ar"/>
              </w:rPr>
              <w:t>度测量范围：0.00</w:t>
            </w:r>
            <w:r>
              <w:rPr>
                <w:rFonts w:hint="eastAsia" w:ascii="宋体" w:hAnsi="宋体" w:eastAsia="宋体" w:cs="宋体"/>
                <w:i w:val="0"/>
                <w:color w:val="000000"/>
                <w:kern w:val="0"/>
                <w:sz w:val="22"/>
                <w:szCs w:val="22"/>
                <w:highlight w:val="none"/>
                <w:u w:val="none"/>
                <w:lang w:val="en-US" w:eastAsia="zh-CN" w:bidi="ar"/>
              </w:rPr>
              <w:t>D到</w:t>
            </w:r>
            <w:r>
              <w:rPr>
                <w:rFonts w:hint="eastAsia" w:ascii="宋体" w:hAnsi="宋体" w:cs="宋体"/>
                <w:i w:val="0"/>
                <w:color w:val="000000"/>
                <w:kern w:val="0"/>
                <w:sz w:val="22"/>
                <w:szCs w:val="22"/>
                <w:highlight w:val="none"/>
                <w:u w:val="none"/>
                <w:lang w:val="en-US" w:eastAsia="zh-CN" w:bidi="ar"/>
              </w:rPr>
              <w:t>+3.0</w:t>
            </w:r>
            <w:r>
              <w:rPr>
                <w:rFonts w:hint="eastAsia" w:ascii="宋体" w:hAnsi="宋体" w:eastAsia="宋体" w:cs="宋体"/>
                <w:i w:val="0"/>
                <w:color w:val="000000"/>
                <w:kern w:val="0"/>
                <w:sz w:val="22"/>
                <w:szCs w:val="22"/>
                <w:highlight w:val="none"/>
                <w:u w:val="none"/>
                <w:lang w:val="en-US" w:eastAsia="zh-CN" w:bidi="ar"/>
              </w:rPr>
              <w:t>0D，0.</w:t>
            </w:r>
            <w:r>
              <w:rPr>
                <w:rFonts w:hint="eastAsia" w:ascii="宋体" w:hAnsi="宋体" w:cs="宋体"/>
                <w:i w:val="0"/>
                <w:color w:val="000000"/>
                <w:kern w:val="0"/>
                <w:sz w:val="22"/>
                <w:szCs w:val="22"/>
                <w:highlight w:val="none"/>
                <w:u w:val="none"/>
                <w:lang w:val="en-US" w:eastAsia="zh-CN" w:bidi="ar"/>
              </w:rPr>
              <w:t>2</w:t>
            </w:r>
            <w:r>
              <w:rPr>
                <w:rFonts w:hint="eastAsia" w:ascii="宋体" w:hAnsi="宋体" w:eastAsia="宋体" w:cs="宋体"/>
                <w:i w:val="0"/>
                <w:color w:val="000000"/>
                <w:kern w:val="0"/>
                <w:sz w:val="22"/>
                <w:szCs w:val="22"/>
                <w:highlight w:val="none"/>
                <w:u w:val="none"/>
                <w:lang w:val="en-US" w:eastAsia="zh-CN" w:bidi="ar"/>
              </w:rPr>
              <w:t>5D</w:t>
            </w:r>
            <w:r>
              <w:rPr>
                <w:rFonts w:hint="eastAsia" w:ascii="宋体" w:hAnsi="宋体" w:cs="宋体"/>
                <w:i w:val="0"/>
                <w:color w:val="000000"/>
                <w:kern w:val="0"/>
                <w:sz w:val="22"/>
                <w:szCs w:val="22"/>
                <w:highlight w:val="none"/>
                <w:u w:val="none"/>
                <w:lang w:val="en-US" w:eastAsia="zh-CN" w:bidi="ar"/>
              </w:rPr>
              <w:t>递增，精确度：</w:t>
            </w:r>
            <w:r>
              <w:rPr>
                <w:rFonts w:hint="eastAsia" w:ascii="宋体" w:hAnsi="宋体" w:eastAsia="宋体" w:cs="宋体"/>
                <w:i w:val="0"/>
                <w:color w:val="000000"/>
                <w:kern w:val="0"/>
                <w:sz w:val="22"/>
                <w:szCs w:val="22"/>
                <w:highlight w:val="none"/>
                <w:u w:val="none"/>
                <w:lang w:val="en-US" w:eastAsia="zh-CN" w:bidi="ar"/>
              </w:rPr>
              <w:t>-</w:t>
            </w:r>
            <w:r>
              <w:rPr>
                <w:rFonts w:hint="eastAsia" w:ascii="宋体" w:hAnsi="宋体" w:cs="宋体"/>
                <w:i w:val="0"/>
                <w:color w:val="000000"/>
                <w:kern w:val="0"/>
                <w:sz w:val="22"/>
                <w:szCs w:val="22"/>
                <w:highlight w:val="none"/>
                <w:u w:val="none"/>
                <w:lang w:val="en-US" w:eastAsia="zh-CN" w:bidi="ar"/>
              </w:rPr>
              <w:t>1</w:t>
            </w:r>
            <w:r>
              <w:rPr>
                <w:rFonts w:hint="eastAsia" w:ascii="宋体" w:hAnsi="宋体" w:eastAsia="宋体" w:cs="宋体"/>
                <w:i w:val="0"/>
                <w:color w:val="000000"/>
                <w:kern w:val="0"/>
                <w:sz w:val="22"/>
                <w:szCs w:val="22"/>
                <w:highlight w:val="none"/>
                <w:u w:val="none"/>
                <w:lang w:val="en-US" w:eastAsia="zh-CN" w:bidi="ar"/>
              </w:rPr>
              <w:t>.50D到</w:t>
            </w:r>
            <w:r>
              <w:rPr>
                <w:rFonts w:hint="eastAsia" w:ascii="宋体" w:hAnsi="宋体" w:cs="宋体"/>
                <w:i w:val="0"/>
                <w:color w:val="000000"/>
                <w:kern w:val="0"/>
                <w:sz w:val="22"/>
                <w:szCs w:val="22"/>
                <w:highlight w:val="none"/>
                <w:u w:val="none"/>
                <w:lang w:val="en-US" w:eastAsia="zh-CN" w:bidi="ar"/>
              </w:rPr>
              <w:t>1</w:t>
            </w:r>
            <w:r>
              <w:rPr>
                <w:rFonts w:hint="eastAsia" w:ascii="宋体" w:hAnsi="宋体" w:eastAsia="宋体" w:cs="宋体"/>
                <w:i w:val="0"/>
                <w:color w:val="000000"/>
                <w:kern w:val="0"/>
                <w:sz w:val="22"/>
                <w:szCs w:val="22"/>
                <w:highlight w:val="none"/>
                <w:u w:val="none"/>
                <w:lang w:val="en-US" w:eastAsia="zh-CN" w:bidi="ar"/>
              </w:rPr>
              <w:t>.50D±0.</w:t>
            </w:r>
            <w:r>
              <w:rPr>
                <w:rFonts w:hint="eastAsia" w:ascii="宋体" w:hAnsi="宋体" w:cs="宋体"/>
                <w:i w:val="0"/>
                <w:color w:val="000000"/>
                <w:kern w:val="0"/>
                <w:sz w:val="22"/>
                <w:szCs w:val="22"/>
                <w:highlight w:val="none"/>
                <w:u w:val="none"/>
                <w:lang w:val="en-US" w:eastAsia="zh-CN" w:bidi="ar"/>
              </w:rPr>
              <w:t>50</w:t>
            </w:r>
            <w:r>
              <w:rPr>
                <w:rFonts w:hint="eastAsia" w:ascii="宋体" w:hAnsi="宋体" w:eastAsia="宋体" w:cs="宋体"/>
                <w:i w:val="0"/>
                <w:color w:val="000000"/>
                <w:kern w:val="0"/>
                <w:sz w:val="22"/>
                <w:szCs w:val="22"/>
                <w:highlight w:val="none"/>
                <w:u w:val="none"/>
                <w:lang w:val="en-US" w:eastAsia="zh-CN" w:bidi="ar"/>
              </w:rPr>
              <w:t>D</w:t>
            </w:r>
            <w:r>
              <w:rPr>
                <w:rFonts w:hint="eastAsia" w:ascii="宋体" w:hAnsi="宋体" w:cs="宋体"/>
                <w:i w:val="0"/>
                <w:color w:val="000000"/>
                <w:kern w:val="0"/>
                <w:sz w:val="22"/>
                <w:szCs w:val="22"/>
                <w:highlight w:val="none"/>
                <w:u w:val="none"/>
                <w:lang w:val="en-US" w:eastAsia="zh-CN" w:bidi="ar"/>
              </w:rPr>
              <w:t>；</w:t>
            </w:r>
            <w:r>
              <w:rPr>
                <w:rFonts w:hint="eastAsia" w:ascii="宋体" w:hAnsi="宋体" w:eastAsia="宋体" w:cs="宋体"/>
                <w:i w:val="0"/>
                <w:color w:val="000000"/>
                <w:kern w:val="0"/>
                <w:sz w:val="22"/>
                <w:szCs w:val="22"/>
                <w:highlight w:val="none"/>
                <w:u w:val="none"/>
                <w:lang w:val="en-US" w:eastAsia="zh-CN" w:bidi="ar"/>
              </w:rPr>
              <w:t>-</w:t>
            </w:r>
            <w:r>
              <w:rPr>
                <w:rFonts w:hint="eastAsia" w:ascii="宋体" w:hAnsi="宋体" w:cs="宋体"/>
                <w:i w:val="0"/>
                <w:color w:val="000000"/>
                <w:kern w:val="0"/>
                <w:sz w:val="22"/>
                <w:szCs w:val="22"/>
                <w:highlight w:val="none"/>
                <w:u w:val="none"/>
                <w:lang w:val="en-US" w:eastAsia="zh-CN" w:bidi="ar"/>
              </w:rPr>
              <w:t>3.0</w:t>
            </w:r>
            <w:r>
              <w:rPr>
                <w:rFonts w:hint="eastAsia" w:ascii="宋体" w:hAnsi="宋体" w:eastAsia="宋体" w:cs="宋体"/>
                <w:i w:val="0"/>
                <w:color w:val="000000"/>
                <w:kern w:val="0"/>
                <w:sz w:val="22"/>
                <w:szCs w:val="22"/>
                <w:highlight w:val="none"/>
                <w:u w:val="none"/>
                <w:lang w:val="en-US" w:eastAsia="zh-CN" w:bidi="ar"/>
              </w:rPr>
              <w:t>0D</w:t>
            </w:r>
            <w:r>
              <w:rPr>
                <w:rFonts w:hint="eastAsia" w:ascii="宋体" w:hAnsi="宋体" w:cs="宋体"/>
                <w:i w:val="0"/>
                <w:color w:val="000000"/>
                <w:kern w:val="0"/>
                <w:sz w:val="22"/>
                <w:szCs w:val="22"/>
                <w:highlight w:val="none"/>
                <w:u w:val="none"/>
                <w:lang w:val="en-US" w:eastAsia="zh-CN" w:bidi="ar"/>
              </w:rPr>
              <w:t>到&lt;</w:t>
            </w:r>
            <w:r>
              <w:rPr>
                <w:rFonts w:hint="eastAsia" w:ascii="宋体" w:hAnsi="宋体" w:eastAsia="宋体" w:cs="宋体"/>
                <w:i w:val="0"/>
                <w:color w:val="000000"/>
                <w:kern w:val="0"/>
                <w:sz w:val="22"/>
                <w:szCs w:val="22"/>
                <w:highlight w:val="none"/>
                <w:u w:val="none"/>
                <w:lang w:val="en-US" w:eastAsia="zh-CN" w:bidi="ar"/>
              </w:rPr>
              <w:t>-</w:t>
            </w:r>
            <w:r>
              <w:rPr>
                <w:rFonts w:hint="eastAsia" w:ascii="宋体" w:hAnsi="宋体" w:cs="宋体"/>
                <w:i w:val="0"/>
                <w:color w:val="000000"/>
                <w:kern w:val="0"/>
                <w:sz w:val="22"/>
                <w:szCs w:val="22"/>
                <w:highlight w:val="none"/>
                <w:u w:val="none"/>
                <w:lang w:val="en-US" w:eastAsia="zh-CN" w:bidi="ar"/>
              </w:rPr>
              <w:t>1.5</w:t>
            </w:r>
            <w:r>
              <w:rPr>
                <w:rFonts w:hint="eastAsia" w:ascii="宋体" w:hAnsi="宋体" w:eastAsia="宋体" w:cs="宋体"/>
                <w:i w:val="0"/>
                <w:color w:val="000000"/>
                <w:kern w:val="0"/>
                <w:sz w:val="22"/>
                <w:szCs w:val="22"/>
                <w:highlight w:val="none"/>
                <w:u w:val="none"/>
                <w:lang w:val="en-US" w:eastAsia="zh-CN" w:bidi="ar"/>
              </w:rPr>
              <w:t>0D±</w:t>
            </w:r>
            <w:r>
              <w:rPr>
                <w:rFonts w:hint="eastAsia" w:ascii="宋体" w:hAnsi="宋体" w:cs="宋体"/>
                <w:i w:val="0"/>
                <w:color w:val="000000"/>
                <w:kern w:val="0"/>
                <w:sz w:val="22"/>
                <w:szCs w:val="22"/>
                <w:highlight w:val="none"/>
                <w:u w:val="none"/>
                <w:lang w:val="en-US" w:eastAsia="zh-CN" w:bidi="ar"/>
              </w:rPr>
              <w:t>1.00D&gt;1</w:t>
            </w:r>
            <w:r>
              <w:rPr>
                <w:rFonts w:hint="eastAsia" w:ascii="宋体" w:hAnsi="宋体" w:eastAsia="宋体" w:cs="宋体"/>
                <w:i w:val="0"/>
                <w:color w:val="000000"/>
                <w:kern w:val="0"/>
                <w:sz w:val="22"/>
                <w:szCs w:val="22"/>
                <w:highlight w:val="none"/>
                <w:u w:val="none"/>
                <w:lang w:val="en-US" w:eastAsia="zh-CN" w:bidi="ar"/>
              </w:rPr>
              <w:t>.50D</w:t>
            </w:r>
            <w:r>
              <w:rPr>
                <w:rFonts w:hint="eastAsia" w:ascii="宋体" w:hAnsi="宋体" w:cs="宋体"/>
                <w:i w:val="0"/>
                <w:color w:val="000000"/>
                <w:kern w:val="0"/>
                <w:sz w:val="22"/>
                <w:szCs w:val="22"/>
                <w:highlight w:val="none"/>
                <w:u w:val="none"/>
                <w:lang w:val="en-US" w:eastAsia="zh-CN" w:bidi="ar"/>
              </w:rPr>
              <w:t>到3.0</w:t>
            </w:r>
            <w:r>
              <w:rPr>
                <w:rFonts w:hint="eastAsia" w:ascii="宋体" w:hAnsi="宋体" w:eastAsia="宋体" w:cs="宋体"/>
                <w:i w:val="0"/>
                <w:color w:val="000000"/>
                <w:kern w:val="0"/>
                <w:sz w:val="22"/>
                <w:szCs w:val="22"/>
                <w:highlight w:val="none"/>
                <w:u w:val="none"/>
                <w:lang w:val="en-US" w:eastAsia="zh-CN" w:bidi="ar"/>
              </w:rPr>
              <w:t>0D±</w:t>
            </w:r>
            <w:r>
              <w:rPr>
                <w:rFonts w:hint="eastAsia" w:ascii="宋体" w:hAnsi="宋体" w:cs="宋体"/>
                <w:i w:val="0"/>
                <w:color w:val="000000"/>
                <w:kern w:val="0"/>
                <w:sz w:val="22"/>
                <w:szCs w:val="22"/>
                <w:highlight w:val="none"/>
                <w:u w:val="none"/>
                <w:lang w:val="en-US" w:eastAsia="zh-CN" w:bidi="ar"/>
              </w:rPr>
              <w:t>1.00D</w:t>
            </w:r>
          </w:p>
        </w:tc>
        <w:tc>
          <w:tcPr>
            <w:tcW w:w="9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642" w:hRule="atLeast"/>
        </w:trPr>
        <w:tc>
          <w:tcPr>
            <w:tcW w:w="8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highlight w:val="none"/>
                <w:u w:val="none"/>
                <w:lang w:val="en-US" w:eastAsia="zh-CN" w:bidi="ar-SA"/>
              </w:rPr>
            </w:pPr>
            <w:r>
              <w:rPr>
                <w:rFonts w:hint="eastAsia" w:ascii="宋体" w:hAnsi="宋体" w:eastAsia="宋体" w:cs="宋体"/>
                <w:i w:val="0"/>
                <w:color w:val="000000"/>
                <w:kern w:val="0"/>
                <w:sz w:val="22"/>
                <w:szCs w:val="22"/>
                <w:highlight w:val="none"/>
                <w:u w:val="none"/>
                <w:lang w:val="en-US" w:eastAsia="zh-CN" w:bidi="ar"/>
              </w:rPr>
              <w:t>·3.</w:t>
            </w:r>
            <w:r>
              <w:rPr>
                <w:rFonts w:hint="eastAsia" w:ascii="宋体" w:hAnsi="宋体" w:cs="宋体"/>
                <w:i w:val="0"/>
                <w:color w:val="000000"/>
                <w:kern w:val="0"/>
                <w:sz w:val="22"/>
                <w:szCs w:val="22"/>
                <w:highlight w:val="none"/>
                <w:u w:val="none"/>
                <w:lang w:val="en-US" w:eastAsia="zh-CN" w:bidi="ar"/>
              </w:rPr>
              <w:t>6</w:t>
            </w:r>
          </w:p>
        </w:tc>
        <w:tc>
          <w:tcPr>
            <w:tcW w:w="17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2"/>
                <w:sz w:val="22"/>
                <w:szCs w:val="22"/>
                <w:highlight w:val="none"/>
                <w:u w:val="none"/>
                <w:lang w:val="en-US" w:eastAsia="zh-CN" w:bidi="ar-SA"/>
              </w:rPr>
            </w:pPr>
            <w:r>
              <w:rPr>
                <w:rFonts w:hint="eastAsia" w:ascii="宋体" w:hAnsi="宋体" w:eastAsia="宋体" w:cs="宋体"/>
                <w:i w:val="0"/>
                <w:color w:val="000000"/>
                <w:kern w:val="0"/>
                <w:sz w:val="22"/>
                <w:szCs w:val="22"/>
                <w:highlight w:val="none"/>
                <w:u w:val="none"/>
                <w:lang w:val="en-US" w:eastAsia="zh-CN" w:bidi="ar"/>
              </w:rPr>
              <w:t>斜视测量</w:t>
            </w:r>
          </w:p>
        </w:tc>
        <w:tc>
          <w:tcPr>
            <w:tcW w:w="4868"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2"/>
                <w:sz w:val="22"/>
                <w:szCs w:val="22"/>
                <w:highlight w:val="none"/>
                <w:u w:val="none"/>
                <w:lang w:val="en-US" w:eastAsia="zh-CN" w:bidi="ar-SA"/>
              </w:rPr>
            </w:pPr>
            <w:r>
              <w:rPr>
                <w:rFonts w:hint="eastAsia" w:ascii="宋体" w:hAnsi="宋体" w:eastAsia="宋体" w:cs="宋体"/>
                <w:i w:val="0"/>
                <w:color w:val="000000"/>
                <w:kern w:val="0"/>
                <w:sz w:val="22"/>
                <w:szCs w:val="22"/>
                <w:highlight w:val="none"/>
                <w:u w:val="none"/>
                <w:lang w:val="en-US" w:eastAsia="zh-CN" w:bidi="ar"/>
              </w:rPr>
              <w:t>鼻、</w:t>
            </w:r>
            <w:r>
              <w:rPr>
                <w:rFonts w:hint="eastAsia" w:ascii="宋体" w:hAnsi="宋体" w:cs="宋体"/>
                <w:i w:val="0"/>
                <w:color w:val="000000"/>
                <w:kern w:val="0"/>
                <w:sz w:val="22"/>
                <w:szCs w:val="22"/>
                <w:highlight w:val="none"/>
                <w:u w:val="none"/>
                <w:lang w:val="en-US" w:eastAsia="zh-CN" w:bidi="ar"/>
              </w:rPr>
              <w:t>颞侧</w:t>
            </w:r>
            <w:r>
              <w:rPr>
                <w:rFonts w:hint="eastAsia" w:ascii="宋体" w:hAnsi="宋体" w:eastAsia="宋体" w:cs="宋体"/>
                <w:i w:val="0"/>
                <w:color w:val="000000"/>
                <w:kern w:val="0"/>
                <w:sz w:val="22"/>
                <w:szCs w:val="22"/>
                <w:highlight w:val="none"/>
                <w:u w:val="none"/>
                <w:lang w:val="en-US" w:eastAsia="zh-CN" w:bidi="ar"/>
              </w:rPr>
              <w:t>方向范围 0°</w:t>
            </w:r>
            <w:r>
              <w:rPr>
                <w:rFonts w:hint="eastAsia" w:ascii="宋体" w:hAnsi="宋体" w:cs="宋体"/>
                <w:i w:val="0"/>
                <w:color w:val="000000"/>
                <w:kern w:val="0"/>
                <w:sz w:val="22"/>
                <w:szCs w:val="22"/>
                <w:highlight w:val="none"/>
                <w:u w:val="none"/>
                <w:lang w:val="en-US" w:eastAsia="zh-CN" w:bidi="ar"/>
              </w:rPr>
              <w:t>到</w:t>
            </w:r>
            <w:r>
              <w:rPr>
                <w:rFonts w:hint="eastAsia" w:ascii="宋体" w:hAnsi="宋体" w:eastAsia="宋体" w:cs="宋体"/>
                <w:i w:val="0"/>
                <w:color w:val="000000"/>
                <w:kern w:val="0"/>
                <w:sz w:val="22"/>
                <w:szCs w:val="22"/>
                <w:highlight w:val="none"/>
                <w:u w:val="none"/>
                <w:lang w:val="en-US" w:eastAsia="zh-CN" w:bidi="ar"/>
              </w:rPr>
              <w:t xml:space="preserve"> 20°，精确度±</w:t>
            </w:r>
            <w:r>
              <w:rPr>
                <w:rFonts w:hint="eastAsia" w:ascii="宋体" w:hAnsi="宋体" w:cs="宋体"/>
                <w:i w:val="0"/>
                <w:color w:val="000000"/>
                <w:kern w:val="0"/>
                <w:sz w:val="22"/>
                <w:szCs w:val="22"/>
                <w:highlight w:val="none"/>
                <w:u w:val="none"/>
                <w:lang w:val="en-US" w:eastAsia="zh-CN" w:bidi="ar"/>
              </w:rPr>
              <w:t>1.</w:t>
            </w:r>
            <w:r>
              <w:rPr>
                <w:rFonts w:hint="eastAsia" w:ascii="宋体" w:hAnsi="宋体" w:eastAsia="宋体" w:cs="宋体"/>
                <w:i w:val="0"/>
                <w:color w:val="000000"/>
                <w:kern w:val="0"/>
                <w:sz w:val="22"/>
                <w:szCs w:val="22"/>
                <w:highlight w:val="none"/>
                <w:u w:val="none"/>
                <w:lang w:val="en-US" w:eastAsia="zh-CN" w:bidi="ar"/>
              </w:rPr>
              <w:t>5°</w:t>
            </w:r>
            <w:r>
              <w:rPr>
                <w:rFonts w:hint="eastAsia" w:ascii="宋体" w:hAnsi="宋体" w:cs="宋体"/>
                <w:i w:val="0"/>
                <w:color w:val="000000"/>
                <w:kern w:val="0"/>
                <w:sz w:val="22"/>
                <w:szCs w:val="22"/>
                <w:highlight w:val="none"/>
                <w:u w:val="none"/>
                <w:lang w:val="en-US" w:eastAsia="zh-CN" w:bidi="ar"/>
              </w:rPr>
              <w:t>；</w:t>
            </w:r>
            <w:r>
              <w:rPr>
                <w:rFonts w:hint="eastAsia" w:ascii="宋体" w:hAnsi="宋体" w:eastAsia="宋体" w:cs="宋体"/>
                <w:i w:val="0"/>
                <w:color w:val="000000"/>
                <w:kern w:val="0"/>
                <w:sz w:val="22"/>
                <w:szCs w:val="22"/>
                <w:highlight w:val="none"/>
                <w:u w:val="none"/>
                <w:lang w:val="en-US" w:eastAsia="zh-CN" w:bidi="ar"/>
              </w:rPr>
              <w:t>上、下方向范围0°</w:t>
            </w:r>
            <w:r>
              <w:rPr>
                <w:rFonts w:hint="eastAsia" w:ascii="宋体" w:hAnsi="宋体" w:cs="宋体"/>
                <w:i w:val="0"/>
                <w:color w:val="000000"/>
                <w:kern w:val="0"/>
                <w:sz w:val="22"/>
                <w:szCs w:val="22"/>
                <w:highlight w:val="none"/>
                <w:u w:val="none"/>
                <w:lang w:val="en-US" w:eastAsia="zh-CN" w:bidi="ar"/>
              </w:rPr>
              <w:t>到</w:t>
            </w:r>
            <w:r>
              <w:rPr>
                <w:rFonts w:hint="eastAsia" w:ascii="宋体" w:hAnsi="宋体" w:eastAsia="宋体" w:cs="宋体"/>
                <w:i w:val="0"/>
                <w:color w:val="000000"/>
                <w:kern w:val="0"/>
                <w:sz w:val="22"/>
                <w:szCs w:val="22"/>
                <w:highlight w:val="none"/>
                <w:u w:val="none"/>
                <w:lang w:val="en-US" w:eastAsia="zh-CN" w:bidi="ar"/>
              </w:rPr>
              <w:t>20°</w:t>
            </w:r>
            <w:r>
              <w:rPr>
                <w:rFonts w:hint="eastAsia" w:ascii="宋体" w:hAnsi="宋体" w:cs="宋体"/>
                <w:i w:val="0"/>
                <w:color w:val="000000"/>
                <w:kern w:val="0"/>
                <w:sz w:val="22"/>
                <w:szCs w:val="22"/>
                <w:highlight w:val="none"/>
                <w:u w:val="none"/>
                <w:lang w:val="en-US" w:eastAsia="zh-CN" w:bidi="ar"/>
              </w:rPr>
              <w:t>，</w:t>
            </w:r>
            <w:r>
              <w:rPr>
                <w:rFonts w:hint="eastAsia" w:ascii="宋体" w:hAnsi="宋体" w:eastAsia="宋体" w:cs="宋体"/>
                <w:i w:val="0"/>
                <w:color w:val="000000"/>
                <w:kern w:val="0"/>
                <w:sz w:val="22"/>
                <w:szCs w:val="22"/>
                <w:highlight w:val="none"/>
                <w:u w:val="none"/>
                <w:lang w:val="en-US" w:eastAsia="zh-CN" w:bidi="ar"/>
              </w:rPr>
              <w:t>精确度±</w:t>
            </w:r>
            <w:r>
              <w:rPr>
                <w:rFonts w:hint="eastAsia" w:ascii="宋体" w:hAnsi="宋体" w:cs="宋体"/>
                <w:i w:val="0"/>
                <w:color w:val="000000"/>
                <w:kern w:val="0"/>
                <w:sz w:val="22"/>
                <w:szCs w:val="22"/>
                <w:highlight w:val="none"/>
                <w:u w:val="none"/>
                <w:lang w:val="en-US" w:eastAsia="zh-CN" w:bidi="ar"/>
              </w:rPr>
              <w:t>1.</w:t>
            </w:r>
            <w:r>
              <w:rPr>
                <w:rFonts w:hint="eastAsia" w:ascii="宋体" w:hAnsi="宋体" w:eastAsia="宋体" w:cs="宋体"/>
                <w:i w:val="0"/>
                <w:color w:val="000000"/>
                <w:kern w:val="0"/>
                <w:sz w:val="22"/>
                <w:szCs w:val="22"/>
                <w:highlight w:val="none"/>
                <w:u w:val="none"/>
                <w:lang w:val="en-US" w:eastAsia="zh-CN" w:bidi="ar"/>
              </w:rPr>
              <w:t>5°</w:t>
            </w:r>
          </w:p>
        </w:tc>
        <w:tc>
          <w:tcPr>
            <w:tcW w:w="9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lang w:eastAsia="zh-CN"/>
              </w:rPr>
            </w:pPr>
            <w:r>
              <w:rPr>
                <w:rFonts w:hint="eastAsia" w:ascii="宋体" w:hAnsi="宋体" w:cs="宋体"/>
                <w:i w:val="0"/>
                <w:color w:val="000000"/>
                <w:sz w:val="22"/>
                <w:szCs w:val="22"/>
                <w:highlight w:val="none"/>
                <w:u w:val="none"/>
                <w:lang w:eastAsia="zh-CN"/>
              </w:rPr>
              <w:t>以医疗器械注册证上标注的“附件：产品技术要求”为依据</w:t>
            </w:r>
          </w:p>
        </w:tc>
      </w:tr>
      <w:tr>
        <w:tblPrEx>
          <w:tblLayout w:type="fixed"/>
          <w:tblCellMar>
            <w:top w:w="0" w:type="dxa"/>
            <w:left w:w="0" w:type="dxa"/>
            <w:bottom w:w="0" w:type="dxa"/>
            <w:right w:w="0" w:type="dxa"/>
          </w:tblCellMar>
        </w:tblPrEx>
        <w:trPr>
          <w:trHeight w:val="642" w:hRule="atLeast"/>
        </w:trPr>
        <w:tc>
          <w:tcPr>
            <w:tcW w:w="8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highlight w:val="none"/>
                <w:u w:val="none"/>
                <w:lang w:val="en-US" w:eastAsia="zh-CN" w:bidi="ar-SA"/>
              </w:rPr>
            </w:pPr>
            <w:r>
              <w:rPr>
                <w:rFonts w:hint="eastAsia" w:ascii="宋体" w:hAnsi="宋体" w:eastAsia="宋体" w:cs="宋体"/>
                <w:i w:val="0"/>
                <w:color w:val="000000"/>
                <w:kern w:val="0"/>
                <w:sz w:val="22"/>
                <w:szCs w:val="22"/>
                <w:highlight w:val="none"/>
                <w:u w:val="none"/>
                <w:lang w:val="en-US" w:eastAsia="zh-CN" w:bidi="ar"/>
              </w:rPr>
              <w:t>3.</w:t>
            </w:r>
            <w:r>
              <w:rPr>
                <w:rFonts w:hint="eastAsia" w:ascii="宋体" w:hAnsi="宋体" w:cs="宋体"/>
                <w:i w:val="0"/>
                <w:color w:val="000000"/>
                <w:kern w:val="0"/>
                <w:sz w:val="22"/>
                <w:szCs w:val="22"/>
                <w:highlight w:val="none"/>
                <w:u w:val="none"/>
                <w:lang w:val="en-US" w:eastAsia="zh-CN" w:bidi="ar"/>
              </w:rPr>
              <w:t>7</w:t>
            </w:r>
          </w:p>
        </w:tc>
        <w:tc>
          <w:tcPr>
            <w:tcW w:w="17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2"/>
                <w:sz w:val="22"/>
                <w:szCs w:val="22"/>
                <w:highlight w:val="none"/>
                <w:u w:val="none"/>
                <w:lang w:val="en-US" w:eastAsia="zh-CN" w:bidi="ar-SA"/>
              </w:rPr>
            </w:pPr>
            <w:r>
              <w:rPr>
                <w:rFonts w:hint="eastAsia" w:ascii="宋体" w:hAnsi="宋体" w:eastAsia="宋体" w:cs="宋体"/>
                <w:i w:val="0"/>
                <w:color w:val="000000"/>
                <w:kern w:val="0"/>
                <w:sz w:val="22"/>
                <w:szCs w:val="22"/>
                <w:highlight w:val="none"/>
                <w:u w:val="none"/>
                <w:lang w:val="en-US" w:eastAsia="zh-CN" w:bidi="ar"/>
              </w:rPr>
              <w:t>测量</w:t>
            </w:r>
            <w:r>
              <w:rPr>
                <w:rFonts w:hint="eastAsia" w:ascii="宋体" w:hAnsi="宋体" w:cs="宋体"/>
                <w:i w:val="0"/>
                <w:color w:val="000000"/>
                <w:kern w:val="0"/>
                <w:sz w:val="22"/>
                <w:szCs w:val="22"/>
                <w:highlight w:val="none"/>
                <w:u w:val="none"/>
                <w:lang w:val="en-US" w:eastAsia="zh-CN" w:bidi="ar"/>
              </w:rPr>
              <w:t>瞳孔</w:t>
            </w:r>
            <w:r>
              <w:rPr>
                <w:rFonts w:hint="eastAsia" w:ascii="宋体" w:hAnsi="宋体" w:eastAsia="宋体" w:cs="宋体"/>
                <w:i w:val="0"/>
                <w:color w:val="000000"/>
                <w:kern w:val="0"/>
                <w:sz w:val="22"/>
                <w:szCs w:val="22"/>
                <w:highlight w:val="none"/>
                <w:u w:val="none"/>
                <w:lang w:val="en-US" w:eastAsia="zh-CN" w:bidi="ar"/>
              </w:rPr>
              <w:t>直径范围</w:t>
            </w:r>
          </w:p>
        </w:tc>
        <w:tc>
          <w:tcPr>
            <w:tcW w:w="4868"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2"/>
                <w:sz w:val="22"/>
                <w:szCs w:val="22"/>
                <w:highlight w:val="none"/>
                <w:u w:val="none"/>
                <w:lang w:val="en-US" w:eastAsia="zh-CN" w:bidi="ar-SA"/>
              </w:rPr>
            </w:pPr>
            <w:r>
              <w:rPr>
                <w:rFonts w:hint="eastAsia" w:ascii="宋体" w:hAnsi="宋体" w:eastAsia="宋体" w:cs="宋体"/>
                <w:i w:val="0"/>
                <w:color w:val="000000"/>
                <w:kern w:val="0"/>
                <w:sz w:val="22"/>
                <w:szCs w:val="22"/>
                <w:highlight w:val="none"/>
                <w:u w:val="none"/>
                <w:lang w:val="en-US" w:eastAsia="zh-CN" w:bidi="ar"/>
              </w:rPr>
              <w:t xml:space="preserve"> 4.0mm-9.0mm，0.1mm</w:t>
            </w:r>
            <w:r>
              <w:rPr>
                <w:rFonts w:hint="eastAsia" w:ascii="宋体" w:hAnsi="宋体" w:cs="宋体"/>
                <w:i w:val="0"/>
                <w:color w:val="000000"/>
                <w:kern w:val="0"/>
                <w:sz w:val="22"/>
                <w:szCs w:val="22"/>
                <w:highlight w:val="none"/>
                <w:u w:val="none"/>
                <w:lang w:val="en-US" w:eastAsia="zh-CN" w:bidi="ar"/>
              </w:rPr>
              <w:t>递增</w:t>
            </w:r>
            <w:r>
              <w:rPr>
                <w:rFonts w:hint="eastAsia" w:ascii="宋体" w:hAnsi="宋体" w:eastAsia="宋体" w:cs="宋体"/>
                <w:i w:val="0"/>
                <w:color w:val="000000"/>
                <w:kern w:val="0"/>
                <w:sz w:val="22"/>
                <w:szCs w:val="22"/>
                <w:highlight w:val="none"/>
                <w:u w:val="none"/>
                <w:lang w:val="en-US" w:eastAsia="zh-CN" w:bidi="ar"/>
              </w:rPr>
              <w:t>，精准度</w:t>
            </w:r>
            <w:r>
              <w:rPr>
                <w:rFonts w:hint="eastAsia" w:ascii="宋体" w:hAnsi="宋体" w:cs="宋体"/>
                <w:i w:val="0"/>
                <w:color w:val="000000"/>
                <w:kern w:val="0"/>
                <w:sz w:val="22"/>
                <w:szCs w:val="22"/>
                <w:highlight w:val="none"/>
                <w:u w:val="none"/>
                <w:lang w:val="en-US" w:eastAsia="zh-CN" w:bidi="ar"/>
              </w:rPr>
              <w:t>：</w:t>
            </w:r>
            <w:r>
              <w:rPr>
                <w:rFonts w:hint="eastAsia" w:ascii="宋体" w:hAnsi="宋体" w:eastAsia="宋体" w:cs="宋体"/>
                <w:i w:val="0"/>
                <w:color w:val="000000"/>
                <w:kern w:val="0"/>
                <w:sz w:val="22"/>
                <w:szCs w:val="22"/>
                <w:highlight w:val="none"/>
                <w:u w:val="none"/>
                <w:lang w:val="en-US" w:eastAsia="zh-CN" w:bidi="ar"/>
              </w:rPr>
              <w:t>±0.4mm</w:t>
            </w:r>
          </w:p>
        </w:tc>
        <w:tc>
          <w:tcPr>
            <w:tcW w:w="9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642" w:hRule="atLeast"/>
        </w:trPr>
        <w:tc>
          <w:tcPr>
            <w:tcW w:w="8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highlight w:val="none"/>
                <w:u w:val="none"/>
                <w:lang w:val="en-US" w:eastAsia="zh-CN" w:bidi="ar"/>
              </w:rPr>
            </w:pPr>
            <w:r>
              <w:rPr>
                <w:rFonts w:hint="eastAsia" w:ascii="宋体" w:hAnsi="宋体" w:cs="宋体"/>
                <w:i w:val="0"/>
                <w:color w:val="000000"/>
                <w:kern w:val="0"/>
                <w:sz w:val="22"/>
                <w:szCs w:val="22"/>
                <w:highlight w:val="none"/>
                <w:u w:val="none"/>
                <w:lang w:val="en-US" w:eastAsia="zh-CN" w:bidi="ar"/>
              </w:rPr>
              <w:t>3.8</w:t>
            </w:r>
          </w:p>
        </w:tc>
        <w:tc>
          <w:tcPr>
            <w:tcW w:w="17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kern w:val="0"/>
                <w:sz w:val="22"/>
                <w:szCs w:val="22"/>
                <w:highlight w:val="none"/>
                <w:u w:val="none"/>
                <w:lang w:val="en-US" w:eastAsia="zh-CN" w:bidi="ar"/>
              </w:rPr>
            </w:pPr>
            <w:r>
              <w:rPr>
                <w:rFonts w:hint="eastAsia" w:ascii="宋体" w:hAnsi="宋体" w:cs="宋体"/>
                <w:i w:val="0"/>
                <w:color w:val="000000"/>
                <w:kern w:val="0"/>
                <w:sz w:val="22"/>
                <w:szCs w:val="22"/>
                <w:highlight w:val="none"/>
                <w:u w:val="none"/>
                <w:lang w:val="en-US" w:eastAsia="zh-CN" w:bidi="ar"/>
              </w:rPr>
              <w:t>筛查的敏感性/特异性</w:t>
            </w:r>
          </w:p>
        </w:tc>
        <w:tc>
          <w:tcPr>
            <w:tcW w:w="4868"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left"/>
              <w:rPr>
                <w:rFonts w:hint="default" w:ascii="宋体" w:hAnsi="宋体" w:eastAsia="宋体" w:cs="宋体"/>
                <w:i w:val="0"/>
                <w:color w:val="000000"/>
                <w:sz w:val="22"/>
                <w:szCs w:val="22"/>
                <w:highlight w:val="none"/>
                <w:u w:val="none"/>
                <w:lang w:val="en-US" w:eastAsia="zh-CN"/>
              </w:rPr>
            </w:pPr>
            <w:r>
              <w:rPr>
                <w:rFonts w:hint="eastAsia" w:ascii="宋体" w:hAnsi="宋体" w:eastAsia="宋体" w:cs="宋体"/>
                <w:i w:val="0"/>
                <w:color w:val="000000"/>
                <w:sz w:val="22"/>
                <w:szCs w:val="22"/>
                <w:highlight w:val="none"/>
                <w:u w:val="none"/>
                <w:lang w:eastAsia="zh-CN"/>
              </w:rPr>
              <w:t>筛查的敏感性或者特异性≥</w:t>
            </w:r>
            <w:r>
              <w:rPr>
                <w:rFonts w:hint="eastAsia" w:ascii="宋体" w:hAnsi="宋体" w:eastAsia="宋体" w:cs="宋体"/>
                <w:i w:val="0"/>
                <w:color w:val="000000"/>
                <w:sz w:val="22"/>
                <w:szCs w:val="22"/>
                <w:highlight w:val="none"/>
                <w:u w:val="none"/>
                <w:lang w:val="en-US" w:eastAsia="zh-CN"/>
              </w:rPr>
              <w:t>80%，提供</w:t>
            </w:r>
            <w:r>
              <w:rPr>
                <w:rFonts w:hint="eastAsia" w:ascii="宋体" w:hAnsi="宋体" w:eastAsia="宋体" w:cs="宋体"/>
                <w:i w:val="0"/>
                <w:color w:val="000000"/>
                <w:sz w:val="22"/>
                <w:szCs w:val="22"/>
                <w:highlight w:val="none"/>
                <w:u w:val="none"/>
                <w:lang w:eastAsia="zh-CN"/>
              </w:rPr>
              <w:t>≥</w:t>
            </w:r>
            <w:r>
              <w:rPr>
                <w:rFonts w:hint="eastAsia" w:ascii="宋体" w:hAnsi="宋体" w:eastAsia="宋体" w:cs="宋体"/>
                <w:i w:val="0"/>
                <w:color w:val="000000"/>
                <w:sz w:val="22"/>
                <w:szCs w:val="22"/>
                <w:highlight w:val="none"/>
                <w:u w:val="none"/>
                <w:lang w:val="en-US" w:eastAsia="zh-CN"/>
              </w:rPr>
              <w:t>1篇医学期刊临床有效性报告证明其敏感性和特异性</w:t>
            </w:r>
          </w:p>
        </w:tc>
        <w:tc>
          <w:tcPr>
            <w:tcW w:w="9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642" w:hRule="atLeast"/>
        </w:trPr>
        <w:tc>
          <w:tcPr>
            <w:tcW w:w="8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·3.</w:t>
            </w:r>
            <w:r>
              <w:rPr>
                <w:rFonts w:hint="eastAsia" w:ascii="宋体" w:hAnsi="宋体" w:cs="宋体"/>
                <w:i w:val="0"/>
                <w:color w:val="000000"/>
                <w:kern w:val="0"/>
                <w:sz w:val="22"/>
                <w:szCs w:val="22"/>
                <w:highlight w:val="none"/>
                <w:u w:val="none"/>
                <w:lang w:val="en-US" w:eastAsia="zh-CN" w:bidi="ar"/>
              </w:rPr>
              <w:t>9</w:t>
            </w:r>
          </w:p>
        </w:tc>
        <w:tc>
          <w:tcPr>
            <w:tcW w:w="17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cs="宋体"/>
                <w:i w:val="0"/>
                <w:color w:val="000000"/>
                <w:kern w:val="0"/>
                <w:sz w:val="22"/>
                <w:szCs w:val="22"/>
                <w:highlight w:val="none"/>
                <w:u w:val="none"/>
                <w:lang w:val="en-US" w:eastAsia="zh-CN" w:bidi="ar"/>
              </w:rPr>
              <w:t>无线证书</w:t>
            </w:r>
          </w:p>
        </w:tc>
        <w:tc>
          <w:tcPr>
            <w:tcW w:w="4868"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highlight w:val="none"/>
                <w:u w:val="none"/>
                <w:lang w:eastAsia="zh-CN"/>
              </w:rPr>
            </w:pPr>
            <w:r>
              <w:rPr>
                <w:rFonts w:hint="eastAsia" w:ascii="宋体" w:hAnsi="宋体" w:eastAsia="宋体" w:cs="宋体"/>
                <w:i w:val="0"/>
                <w:color w:val="000000"/>
                <w:sz w:val="22"/>
                <w:szCs w:val="22"/>
                <w:highlight w:val="none"/>
                <w:u w:val="none"/>
                <w:lang w:eastAsia="zh-CN"/>
              </w:rPr>
              <w:t>使用无线电发射信号技术，需具备国家工信部无线电管理局颁发的无线电发射设备型号核准证书</w:t>
            </w:r>
          </w:p>
        </w:tc>
        <w:tc>
          <w:tcPr>
            <w:tcW w:w="9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642" w:hRule="atLeast"/>
        </w:trPr>
        <w:tc>
          <w:tcPr>
            <w:tcW w:w="8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w:t>
            </w:r>
            <w:r>
              <w:rPr>
                <w:rFonts w:hint="eastAsia" w:ascii="宋体" w:hAnsi="宋体" w:cs="宋体"/>
                <w:i w:val="0"/>
                <w:color w:val="000000"/>
                <w:kern w:val="0"/>
                <w:sz w:val="22"/>
                <w:szCs w:val="22"/>
                <w:highlight w:val="none"/>
                <w:u w:val="none"/>
                <w:lang w:val="en-US" w:eastAsia="zh-CN" w:bidi="ar"/>
              </w:rPr>
              <w:t>3</w:t>
            </w:r>
            <w:r>
              <w:rPr>
                <w:rFonts w:hint="eastAsia" w:ascii="宋体" w:hAnsi="宋体" w:eastAsia="宋体" w:cs="宋体"/>
                <w:i w:val="0"/>
                <w:color w:val="000000"/>
                <w:kern w:val="0"/>
                <w:sz w:val="22"/>
                <w:szCs w:val="22"/>
                <w:highlight w:val="none"/>
                <w:u w:val="none"/>
                <w:lang w:val="en-US" w:eastAsia="zh-CN" w:bidi="ar"/>
              </w:rPr>
              <w:t>.1</w:t>
            </w:r>
            <w:r>
              <w:rPr>
                <w:rFonts w:hint="eastAsia" w:ascii="宋体" w:hAnsi="宋体" w:cs="宋体"/>
                <w:i w:val="0"/>
                <w:color w:val="000000"/>
                <w:kern w:val="0"/>
                <w:sz w:val="22"/>
                <w:szCs w:val="22"/>
                <w:highlight w:val="none"/>
                <w:u w:val="none"/>
                <w:lang w:val="en-US" w:eastAsia="zh-CN" w:bidi="ar"/>
              </w:rPr>
              <w:t>0</w:t>
            </w:r>
          </w:p>
        </w:tc>
        <w:tc>
          <w:tcPr>
            <w:tcW w:w="17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kern w:val="0"/>
                <w:sz w:val="22"/>
                <w:szCs w:val="22"/>
                <w:highlight w:val="none"/>
                <w:u w:val="none"/>
                <w:lang w:val="en-US" w:eastAsia="zh-CN" w:bidi="ar"/>
              </w:rPr>
            </w:pPr>
            <w:r>
              <w:rPr>
                <w:rFonts w:hint="eastAsia" w:ascii="宋体" w:hAnsi="宋体" w:cs="宋体"/>
                <w:i w:val="0"/>
                <w:color w:val="000000"/>
                <w:kern w:val="0"/>
                <w:sz w:val="22"/>
                <w:szCs w:val="22"/>
                <w:highlight w:val="none"/>
                <w:u w:val="none"/>
                <w:lang w:val="en-US" w:eastAsia="zh-CN" w:bidi="ar"/>
              </w:rPr>
              <w:t>注视方式</w:t>
            </w:r>
          </w:p>
        </w:tc>
        <w:tc>
          <w:tcPr>
            <w:tcW w:w="4868"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highlight w:val="none"/>
                <w:u w:val="none"/>
                <w:lang w:eastAsia="zh-CN"/>
              </w:rPr>
            </w:pPr>
            <w:r>
              <w:rPr>
                <w:rFonts w:hint="eastAsia" w:ascii="宋体" w:hAnsi="宋体" w:cs="宋体"/>
                <w:i w:val="0"/>
                <w:color w:val="000000"/>
                <w:sz w:val="22"/>
                <w:szCs w:val="22"/>
                <w:highlight w:val="none"/>
                <w:u w:val="none"/>
                <w:lang w:eastAsia="zh-CN"/>
              </w:rPr>
              <w:t>具有交替灯光及环境音效，能适用于婴幼儿、学龄儿童及语言障碍的病人</w:t>
            </w:r>
          </w:p>
        </w:tc>
        <w:tc>
          <w:tcPr>
            <w:tcW w:w="9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642" w:hRule="atLeast"/>
        </w:trPr>
        <w:tc>
          <w:tcPr>
            <w:tcW w:w="8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highlight w:val="none"/>
                <w:u w:val="none"/>
                <w:lang w:val="en-US" w:eastAsia="zh-CN" w:bidi="ar"/>
              </w:rPr>
            </w:pPr>
            <w:r>
              <w:rPr>
                <w:rFonts w:hint="eastAsia" w:ascii="宋体" w:hAnsi="宋体" w:cs="宋体"/>
                <w:i w:val="0"/>
                <w:color w:val="000000"/>
                <w:kern w:val="0"/>
                <w:sz w:val="22"/>
                <w:szCs w:val="22"/>
                <w:highlight w:val="none"/>
                <w:u w:val="none"/>
                <w:lang w:val="en-US" w:eastAsia="zh-CN" w:bidi="ar"/>
              </w:rPr>
              <w:t>3.11</w:t>
            </w:r>
          </w:p>
        </w:tc>
        <w:tc>
          <w:tcPr>
            <w:tcW w:w="17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cs="宋体"/>
                <w:i w:val="0"/>
                <w:color w:val="000000"/>
                <w:kern w:val="0"/>
                <w:sz w:val="22"/>
                <w:szCs w:val="22"/>
                <w:highlight w:val="none"/>
                <w:u w:val="none"/>
                <w:lang w:val="en-US" w:eastAsia="zh-CN" w:bidi="ar"/>
              </w:rPr>
              <w:t>瞳距测量</w:t>
            </w:r>
            <w:r>
              <w:rPr>
                <w:rFonts w:hint="eastAsia" w:ascii="宋体" w:hAnsi="宋体" w:eastAsia="宋体" w:cs="宋体"/>
                <w:i w:val="0"/>
                <w:color w:val="000000"/>
                <w:kern w:val="0"/>
                <w:sz w:val="22"/>
                <w:szCs w:val="22"/>
                <w:highlight w:val="none"/>
                <w:u w:val="none"/>
                <w:lang w:val="en-US" w:eastAsia="zh-CN" w:bidi="ar"/>
              </w:rPr>
              <w:t>范围</w:t>
            </w:r>
          </w:p>
        </w:tc>
        <w:tc>
          <w:tcPr>
            <w:tcW w:w="4868"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left"/>
              <w:rPr>
                <w:rFonts w:hint="default" w:ascii="宋体" w:hAnsi="宋体" w:eastAsia="宋体" w:cs="宋体"/>
                <w:i w:val="0"/>
                <w:color w:val="000000"/>
                <w:sz w:val="22"/>
                <w:szCs w:val="22"/>
                <w:highlight w:val="none"/>
                <w:u w:val="none"/>
                <w:lang w:val="en-US" w:eastAsia="zh-CN"/>
              </w:rPr>
            </w:pPr>
            <w:r>
              <w:rPr>
                <w:rFonts w:hint="eastAsia" w:ascii="宋体" w:hAnsi="宋体" w:cs="宋体"/>
                <w:i w:val="0"/>
                <w:color w:val="000000"/>
                <w:sz w:val="22"/>
                <w:szCs w:val="22"/>
                <w:highlight w:val="none"/>
                <w:u w:val="none"/>
                <w:lang w:eastAsia="zh-CN"/>
              </w:rPr>
              <w:t>测量范围</w:t>
            </w:r>
            <w:r>
              <w:rPr>
                <w:rFonts w:hint="eastAsia" w:ascii="宋体" w:hAnsi="宋体" w:cs="宋体"/>
                <w:i w:val="0"/>
                <w:color w:val="000000"/>
                <w:sz w:val="22"/>
                <w:szCs w:val="22"/>
                <w:highlight w:val="none"/>
                <w:u w:val="none"/>
                <w:lang w:val="en-US" w:eastAsia="zh-CN"/>
              </w:rPr>
              <w:t>35mm-80mm,测量步长≤1mm递增，精准度</w:t>
            </w:r>
            <w:r>
              <w:rPr>
                <w:rFonts w:hint="eastAsia" w:ascii="宋体" w:hAnsi="宋体" w:eastAsia="宋体" w:cs="宋体"/>
                <w:i w:val="0"/>
                <w:color w:val="000000"/>
                <w:kern w:val="0"/>
                <w:sz w:val="22"/>
                <w:szCs w:val="22"/>
                <w:highlight w:val="none"/>
                <w:u w:val="none"/>
                <w:lang w:val="en-US" w:eastAsia="zh-CN" w:bidi="ar"/>
              </w:rPr>
              <w:t>±</w:t>
            </w:r>
            <w:r>
              <w:rPr>
                <w:rFonts w:hint="eastAsia" w:ascii="宋体" w:hAnsi="宋体" w:cs="宋体"/>
                <w:i w:val="0"/>
                <w:color w:val="000000"/>
                <w:kern w:val="0"/>
                <w:sz w:val="22"/>
                <w:szCs w:val="22"/>
                <w:highlight w:val="none"/>
                <w:u w:val="none"/>
                <w:lang w:val="en-US" w:eastAsia="zh-CN" w:bidi="ar"/>
              </w:rPr>
              <w:t>1.5mm以内</w:t>
            </w:r>
          </w:p>
        </w:tc>
        <w:tc>
          <w:tcPr>
            <w:tcW w:w="9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642" w:hRule="atLeast"/>
        </w:trPr>
        <w:tc>
          <w:tcPr>
            <w:tcW w:w="8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w:t>
            </w:r>
            <w:r>
              <w:rPr>
                <w:rFonts w:hint="eastAsia" w:ascii="宋体" w:hAnsi="宋体" w:cs="宋体"/>
                <w:i w:val="0"/>
                <w:color w:val="000000"/>
                <w:kern w:val="0"/>
                <w:sz w:val="22"/>
                <w:szCs w:val="22"/>
                <w:highlight w:val="none"/>
                <w:u w:val="none"/>
                <w:lang w:val="en-US" w:eastAsia="zh-CN" w:bidi="ar"/>
              </w:rPr>
              <w:t>3</w:t>
            </w:r>
            <w:r>
              <w:rPr>
                <w:rFonts w:hint="eastAsia" w:ascii="宋体" w:hAnsi="宋体" w:eastAsia="宋体" w:cs="宋体"/>
                <w:i w:val="0"/>
                <w:color w:val="000000"/>
                <w:kern w:val="0"/>
                <w:sz w:val="22"/>
                <w:szCs w:val="22"/>
                <w:highlight w:val="none"/>
                <w:u w:val="none"/>
                <w:lang w:val="en-US" w:eastAsia="zh-CN" w:bidi="ar"/>
              </w:rPr>
              <w:t>.1</w:t>
            </w:r>
            <w:r>
              <w:rPr>
                <w:rFonts w:hint="eastAsia" w:ascii="宋体" w:hAnsi="宋体" w:cs="宋体"/>
                <w:i w:val="0"/>
                <w:color w:val="000000"/>
                <w:kern w:val="0"/>
                <w:sz w:val="22"/>
                <w:szCs w:val="22"/>
                <w:highlight w:val="none"/>
                <w:u w:val="none"/>
                <w:lang w:val="en-US" w:eastAsia="zh-CN" w:bidi="ar"/>
              </w:rPr>
              <w:t>2</w:t>
            </w:r>
          </w:p>
        </w:tc>
        <w:tc>
          <w:tcPr>
            <w:tcW w:w="17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cs="宋体"/>
                <w:i w:val="0"/>
                <w:color w:val="000000"/>
                <w:kern w:val="0"/>
                <w:sz w:val="22"/>
                <w:szCs w:val="22"/>
                <w:highlight w:val="none"/>
                <w:u w:val="none"/>
                <w:lang w:val="en-US" w:eastAsia="zh-CN" w:bidi="ar"/>
              </w:rPr>
              <w:t>供电方式</w:t>
            </w:r>
          </w:p>
        </w:tc>
        <w:tc>
          <w:tcPr>
            <w:tcW w:w="4868"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highlight w:val="none"/>
                <w:u w:val="none"/>
                <w:lang w:eastAsia="zh-CN"/>
              </w:rPr>
            </w:pPr>
            <w:r>
              <w:rPr>
                <w:rFonts w:hint="eastAsia" w:ascii="宋体" w:hAnsi="宋体" w:cs="宋体"/>
                <w:i w:val="0"/>
                <w:color w:val="000000"/>
                <w:sz w:val="22"/>
                <w:szCs w:val="22"/>
                <w:highlight w:val="none"/>
                <w:u w:val="none"/>
                <w:lang w:eastAsia="zh-CN"/>
              </w:rPr>
              <w:t>内置锂离子电池，可边充电边使用</w:t>
            </w:r>
          </w:p>
        </w:tc>
        <w:tc>
          <w:tcPr>
            <w:tcW w:w="9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642" w:hRule="atLeast"/>
        </w:trPr>
        <w:tc>
          <w:tcPr>
            <w:tcW w:w="8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highlight w:val="none"/>
                <w:u w:val="none"/>
                <w:lang w:val="en-US" w:eastAsia="zh-CN" w:bidi="ar"/>
              </w:rPr>
            </w:pPr>
            <w:r>
              <w:rPr>
                <w:rFonts w:hint="eastAsia" w:ascii="宋体" w:hAnsi="宋体" w:cs="宋体"/>
                <w:i w:val="0"/>
                <w:color w:val="000000"/>
                <w:kern w:val="0"/>
                <w:sz w:val="22"/>
                <w:szCs w:val="22"/>
                <w:highlight w:val="none"/>
                <w:u w:val="none"/>
                <w:lang w:val="en-US" w:eastAsia="zh-CN" w:bidi="ar"/>
              </w:rPr>
              <w:t>3.13</w:t>
            </w:r>
          </w:p>
        </w:tc>
        <w:tc>
          <w:tcPr>
            <w:tcW w:w="17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cs="宋体"/>
                <w:i w:val="0"/>
                <w:color w:val="000000"/>
                <w:kern w:val="0"/>
                <w:sz w:val="22"/>
                <w:szCs w:val="22"/>
                <w:highlight w:val="none"/>
                <w:u w:val="none"/>
                <w:lang w:val="en-US" w:eastAsia="zh-CN" w:bidi="ar"/>
              </w:rPr>
              <w:t>报告形式</w:t>
            </w:r>
          </w:p>
        </w:tc>
        <w:tc>
          <w:tcPr>
            <w:tcW w:w="4868"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highlight w:val="none"/>
                <w:u w:val="none"/>
                <w:lang w:eastAsia="zh-CN"/>
              </w:rPr>
            </w:pPr>
            <w:r>
              <w:rPr>
                <w:rFonts w:hint="eastAsia" w:ascii="宋体" w:hAnsi="宋体" w:cs="宋体"/>
                <w:i w:val="0"/>
                <w:color w:val="000000"/>
                <w:sz w:val="22"/>
                <w:szCs w:val="22"/>
                <w:highlight w:val="none"/>
                <w:u w:val="none"/>
                <w:lang w:eastAsia="zh-CN"/>
              </w:rPr>
              <w:t>彩色图文病历报告，图文报告显示彩色眼位照相图片，对超出正常范围的数值以红色标注</w:t>
            </w:r>
          </w:p>
        </w:tc>
        <w:tc>
          <w:tcPr>
            <w:tcW w:w="9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642" w:hRule="atLeast"/>
        </w:trPr>
        <w:tc>
          <w:tcPr>
            <w:tcW w:w="8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·3.</w:t>
            </w:r>
            <w:r>
              <w:rPr>
                <w:rFonts w:hint="eastAsia" w:ascii="宋体" w:hAnsi="宋体" w:cs="宋体"/>
                <w:i w:val="0"/>
                <w:color w:val="000000"/>
                <w:kern w:val="0"/>
                <w:sz w:val="22"/>
                <w:szCs w:val="22"/>
                <w:highlight w:val="none"/>
                <w:u w:val="none"/>
                <w:lang w:val="en-US" w:eastAsia="zh-CN" w:bidi="ar"/>
              </w:rPr>
              <w:t>14</w:t>
            </w:r>
          </w:p>
        </w:tc>
        <w:tc>
          <w:tcPr>
            <w:tcW w:w="17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cs="宋体"/>
                <w:i w:val="0"/>
                <w:color w:val="000000"/>
                <w:kern w:val="0"/>
                <w:sz w:val="22"/>
                <w:szCs w:val="22"/>
                <w:highlight w:val="none"/>
                <w:u w:val="none"/>
                <w:lang w:val="en-US" w:eastAsia="zh-CN" w:bidi="ar"/>
              </w:rPr>
              <w:t>软件连接</w:t>
            </w:r>
          </w:p>
        </w:tc>
        <w:tc>
          <w:tcPr>
            <w:tcW w:w="4868"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highlight w:val="none"/>
                <w:u w:val="none"/>
                <w:lang w:eastAsia="zh-CN"/>
              </w:rPr>
            </w:pPr>
            <w:r>
              <w:rPr>
                <w:rFonts w:hint="eastAsia" w:ascii="宋体" w:hAnsi="宋体" w:cs="宋体"/>
                <w:i w:val="0"/>
                <w:color w:val="000000"/>
                <w:sz w:val="22"/>
                <w:szCs w:val="22"/>
                <w:highlight w:val="none"/>
                <w:u w:val="none"/>
                <w:lang w:eastAsia="zh-CN"/>
              </w:rPr>
              <w:t>可以通过网络实现与网络打印机、电脑端，手机或平板端的点对点直连或多点互联互通，可从电脑批量输入、输出患者信息</w:t>
            </w:r>
          </w:p>
        </w:tc>
        <w:tc>
          <w:tcPr>
            <w:tcW w:w="9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642" w:hRule="atLeast"/>
        </w:trPr>
        <w:tc>
          <w:tcPr>
            <w:tcW w:w="8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highlight w:val="none"/>
                <w:u w:val="none"/>
                <w:lang w:val="en-US" w:eastAsia="zh-CN" w:bidi="ar"/>
              </w:rPr>
            </w:pPr>
            <w:r>
              <w:rPr>
                <w:rFonts w:hint="eastAsia" w:ascii="宋体" w:hAnsi="宋体" w:cs="宋体"/>
                <w:i w:val="0"/>
                <w:color w:val="000000"/>
                <w:kern w:val="0"/>
                <w:sz w:val="22"/>
                <w:szCs w:val="22"/>
                <w:highlight w:val="none"/>
                <w:u w:val="none"/>
                <w:lang w:val="en-US" w:eastAsia="zh-CN" w:bidi="ar"/>
              </w:rPr>
              <w:t>3.15</w:t>
            </w:r>
          </w:p>
        </w:tc>
        <w:tc>
          <w:tcPr>
            <w:tcW w:w="17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cs="宋体"/>
                <w:i w:val="0"/>
                <w:color w:val="000000"/>
                <w:kern w:val="0"/>
                <w:sz w:val="22"/>
                <w:szCs w:val="22"/>
                <w:highlight w:val="none"/>
                <w:u w:val="none"/>
                <w:lang w:val="en-US" w:eastAsia="zh-CN" w:bidi="ar"/>
              </w:rPr>
              <w:t>数据管理</w:t>
            </w:r>
          </w:p>
        </w:tc>
        <w:tc>
          <w:tcPr>
            <w:tcW w:w="4868"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left"/>
              <w:rPr>
                <w:rFonts w:hint="default" w:ascii="宋体" w:hAnsi="宋体" w:eastAsia="宋体" w:cs="宋体"/>
                <w:i w:val="0"/>
                <w:color w:val="000000"/>
                <w:sz w:val="22"/>
                <w:szCs w:val="22"/>
                <w:highlight w:val="none"/>
                <w:u w:val="none"/>
                <w:lang w:val="en-US" w:eastAsia="zh-CN"/>
              </w:rPr>
            </w:pPr>
            <w:r>
              <w:rPr>
                <w:rFonts w:hint="eastAsia" w:ascii="宋体" w:hAnsi="宋体" w:cs="宋体"/>
                <w:i w:val="0"/>
                <w:color w:val="000000"/>
                <w:sz w:val="22"/>
                <w:szCs w:val="22"/>
                <w:highlight w:val="none"/>
                <w:u w:val="none"/>
                <w:lang w:eastAsia="zh-CN"/>
              </w:rPr>
              <w:t>能直接访问设备</w:t>
            </w:r>
            <w:r>
              <w:rPr>
                <w:rFonts w:hint="eastAsia" w:ascii="宋体" w:hAnsi="宋体" w:cs="宋体"/>
                <w:i w:val="0"/>
                <w:color w:val="000000"/>
                <w:sz w:val="22"/>
                <w:szCs w:val="22"/>
                <w:highlight w:val="none"/>
                <w:u w:val="none"/>
                <w:lang w:val="en-US" w:eastAsia="zh-CN"/>
              </w:rPr>
              <w:t>web页面里的数据报告，也可通过软件提供查询界面进行查询或更新</w:t>
            </w:r>
          </w:p>
        </w:tc>
        <w:tc>
          <w:tcPr>
            <w:tcW w:w="9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642" w:hRule="atLeast"/>
        </w:trPr>
        <w:tc>
          <w:tcPr>
            <w:tcW w:w="8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highlight w:val="none"/>
                <w:u w:val="none"/>
                <w:lang w:val="en-US" w:eastAsia="zh-CN" w:bidi="ar"/>
              </w:rPr>
            </w:pPr>
            <w:r>
              <w:rPr>
                <w:rFonts w:hint="eastAsia" w:ascii="宋体" w:hAnsi="宋体" w:cs="宋体"/>
                <w:i w:val="0"/>
                <w:color w:val="000000"/>
                <w:kern w:val="0"/>
                <w:sz w:val="22"/>
                <w:szCs w:val="22"/>
                <w:highlight w:val="none"/>
                <w:u w:val="none"/>
                <w:lang w:val="en-US" w:eastAsia="zh-CN" w:bidi="ar"/>
              </w:rPr>
              <w:t>3.16</w:t>
            </w:r>
          </w:p>
        </w:tc>
        <w:tc>
          <w:tcPr>
            <w:tcW w:w="17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cs="宋体"/>
                <w:i w:val="0"/>
                <w:color w:val="000000"/>
                <w:kern w:val="0"/>
                <w:sz w:val="22"/>
                <w:szCs w:val="22"/>
                <w:highlight w:val="none"/>
                <w:u w:val="none"/>
                <w:lang w:val="en-US" w:eastAsia="zh-CN" w:bidi="ar"/>
              </w:rPr>
              <w:t>数据库</w:t>
            </w:r>
          </w:p>
        </w:tc>
        <w:tc>
          <w:tcPr>
            <w:tcW w:w="4868"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left"/>
              <w:rPr>
                <w:rFonts w:hint="default" w:ascii="宋体" w:hAnsi="宋体" w:eastAsia="宋体" w:cs="宋体"/>
                <w:i w:val="0"/>
                <w:color w:val="000000"/>
                <w:sz w:val="22"/>
                <w:szCs w:val="22"/>
                <w:highlight w:val="none"/>
                <w:u w:val="none"/>
                <w:lang w:val="en-US" w:eastAsia="zh-CN"/>
              </w:rPr>
            </w:pPr>
            <w:r>
              <w:rPr>
                <w:rFonts w:hint="eastAsia" w:ascii="宋体" w:hAnsi="宋体" w:cs="宋体"/>
                <w:i w:val="0"/>
                <w:color w:val="000000"/>
                <w:sz w:val="22"/>
                <w:szCs w:val="22"/>
                <w:highlight w:val="none"/>
                <w:u w:val="none"/>
                <w:lang w:eastAsia="zh-CN"/>
              </w:rPr>
              <w:t>采用</w:t>
            </w:r>
            <w:r>
              <w:rPr>
                <w:rFonts w:hint="eastAsia" w:ascii="宋体" w:hAnsi="宋体" w:cs="宋体"/>
                <w:i w:val="0"/>
                <w:color w:val="000000"/>
                <w:sz w:val="22"/>
                <w:szCs w:val="22"/>
                <w:highlight w:val="none"/>
                <w:u w:val="none"/>
                <w:lang w:val="en-US" w:eastAsia="zh-CN"/>
              </w:rPr>
              <w:t>Server SQL数据库，能查询管理每一次的视力筛查数据，具有档案化的永久保存</w:t>
            </w:r>
          </w:p>
        </w:tc>
        <w:tc>
          <w:tcPr>
            <w:tcW w:w="9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642" w:hRule="atLeast"/>
        </w:trPr>
        <w:tc>
          <w:tcPr>
            <w:tcW w:w="8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highlight w:val="none"/>
                <w:u w:val="none"/>
                <w:lang w:val="en-US" w:eastAsia="zh-CN" w:bidi="ar"/>
              </w:rPr>
            </w:pPr>
            <w:r>
              <w:rPr>
                <w:rFonts w:hint="eastAsia" w:ascii="宋体" w:hAnsi="宋体" w:cs="宋体"/>
                <w:i w:val="0"/>
                <w:color w:val="000000"/>
                <w:kern w:val="0"/>
                <w:sz w:val="22"/>
                <w:szCs w:val="22"/>
                <w:highlight w:val="none"/>
                <w:u w:val="none"/>
                <w:lang w:val="en-US" w:eastAsia="zh-CN" w:bidi="ar"/>
              </w:rPr>
              <w:t>3.17</w:t>
            </w:r>
          </w:p>
        </w:tc>
        <w:tc>
          <w:tcPr>
            <w:tcW w:w="17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kern w:val="0"/>
                <w:sz w:val="22"/>
                <w:szCs w:val="22"/>
                <w:highlight w:val="none"/>
                <w:u w:val="none"/>
                <w:lang w:val="en-US" w:eastAsia="zh-CN" w:bidi="ar"/>
              </w:rPr>
            </w:pPr>
            <w:r>
              <w:rPr>
                <w:rFonts w:hint="eastAsia" w:ascii="宋体" w:hAnsi="宋体" w:cs="宋体"/>
                <w:i w:val="0"/>
                <w:color w:val="000000"/>
                <w:kern w:val="0"/>
                <w:sz w:val="22"/>
                <w:szCs w:val="22"/>
                <w:highlight w:val="none"/>
                <w:u w:val="none"/>
                <w:lang w:val="en-US" w:eastAsia="zh-CN" w:bidi="ar"/>
              </w:rPr>
              <w:t>彩色触摸显示屏</w:t>
            </w:r>
          </w:p>
        </w:tc>
        <w:tc>
          <w:tcPr>
            <w:tcW w:w="4868"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3"/>
            </w:pPr>
            <w:r>
              <w:rPr>
                <w:rFonts w:hint="eastAsia" w:ascii="宋体" w:hAnsi="宋体" w:eastAsia="宋体" w:cs="宋体"/>
                <w:i w:val="0"/>
                <w:color w:val="000000"/>
                <w:kern w:val="0"/>
                <w:sz w:val="22"/>
                <w:szCs w:val="22"/>
                <w:highlight w:val="none"/>
                <w:u w:val="none"/>
                <w:lang w:val="en-US" w:eastAsia="zh-CN" w:bidi="ar"/>
              </w:rPr>
              <w:t>≥</w:t>
            </w:r>
            <w:r>
              <w:rPr>
                <w:rFonts w:hint="eastAsia" w:ascii="宋体" w:hAnsi="宋体" w:cs="宋体"/>
                <w:i w:val="0"/>
                <w:color w:val="000000"/>
                <w:kern w:val="0"/>
                <w:sz w:val="22"/>
                <w:szCs w:val="22"/>
                <w:highlight w:val="none"/>
                <w:u w:val="none"/>
                <w:lang w:val="en-US" w:eastAsia="zh-CN" w:bidi="ar"/>
              </w:rPr>
              <w:t>5.0英寸彩色触摸显示屏，显示屏分辨率</w:t>
            </w:r>
            <w:r>
              <w:rPr>
                <w:rFonts w:hint="eastAsia" w:ascii="宋体" w:hAnsi="宋体" w:eastAsia="宋体" w:cs="宋体"/>
                <w:i w:val="0"/>
                <w:color w:val="000000"/>
                <w:kern w:val="0"/>
                <w:sz w:val="22"/>
                <w:szCs w:val="22"/>
                <w:highlight w:val="none"/>
                <w:u w:val="none"/>
                <w:lang w:val="en-US" w:eastAsia="zh-CN" w:bidi="ar"/>
              </w:rPr>
              <w:t>≥</w:t>
            </w:r>
            <w:r>
              <w:rPr>
                <w:rFonts w:hint="eastAsia" w:ascii="宋体" w:hAnsi="宋体" w:cs="宋体"/>
                <w:i w:val="0"/>
                <w:color w:val="000000"/>
                <w:kern w:val="0"/>
                <w:sz w:val="22"/>
                <w:szCs w:val="22"/>
                <w:highlight w:val="none"/>
                <w:u w:val="none"/>
                <w:lang w:val="en-US" w:eastAsia="zh-CN" w:bidi="ar"/>
              </w:rPr>
              <w:t>800</w:t>
            </w:r>
            <w:r>
              <w:rPr>
                <w:rFonts w:hint="default" w:ascii="Arial" w:hAnsi="Arial" w:cs="Arial"/>
              </w:rPr>
              <w:t>×</w:t>
            </w:r>
          </w:p>
          <w:p>
            <w:pPr>
              <w:jc w:val="left"/>
              <w:rPr>
                <w:rFonts w:hint="default" w:ascii="宋体" w:hAnsi="宋体" w:eastAsia="宋体" w:cs="宋体"/>
                <w:i w:val="0"/>
                <w:color w:val="000000"/>
                <w:sz w:val="22"/>
                <w:szCs w:val="22"/>
                <w:highlight w:val="none"/>
                <w:u w:val="none"/>
                <w:lang w:val="en-US"/>
              </w:rPr>
            </w:pPr>
            <w:r>
              <w:rPr>
                <w:rFonts w:hint="eastAsia" w:ascii="宋体" w:hAnsi="宋体" w:cs="宋体"/>
                <w:i w:val="0"/>
                <w:color w:val="000000"/>
                <w:kern w:val="0"/>
                <w:sz w:val="22"/>
                <w:szCs w:val="22"/>
                <w:highlight w:val="none"/>
                <w:u w:val="none"/>
                <w:lang w:val="en-US" w:eastAsia="zh-CN" w:bidi="ar"/>
              </w:rPr>
              <w:t>480像素，前倾显示屏与水平夹角≤45°</w:t>
            </w:r>
          </w:p>
        </w:tc>
        <w:tc>
          <w:tcPr>
            <w:tcW w:w="9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642" w:hRule="atLeast"/>
        </w:trPr>
        <w:tc>
          <w:tcPr>
            <w:tcW w:w="8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*4</w:t>
            </w:r>
          </w:p>
        </w:tc>
        <w:tc>
          <w:tcPr>
            <w:tcW w:w="17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配置需求</w:t>
            </w:r>
          </w:p>
        </w:tc>
        <w:tc>
          <w:tcPr>
            <w:tcW w:w="4868"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cs="宋体"/>
                <w:i w:val="0"/>
                <w:color w:val="000000"/>
                <w:kern w:val="0"/>
                <w:sz w:val="22"/>
                <w:szCs w:val="22"/>
                <w:highlight w:val="none"/>
                <w:u w:val="none"/>
                <w:lang w:val="en-US" w:eastAsia="zh-CN" w:bidi="ar"/>
              </w:rPr>
              <w:t>视力筛查仪一套（含</w:t>
            </w:r>
            <w:r>
              <w:rPr>
                <w:rFonts w:hint="eastAsia" w:ascii="宋体" w:hAnsi="宋体" w:eastAsia="宋体" w:cs="宋体"/>
                <w:i w:val="0"/>
                <w:color w:val="000000"/>
                <w:kern w:val="0"/>
                <w:sz w:val="22"/>
                <w:szCs w:val="22"/>
                <w:highlight w:val="none"/>
                <w:u w:val="none"/>
                <w:lang w:val="en-US" w:eastAsia="zh-CN" w:bidi="ar"/>
              </w:rPr>
              <w:t>主机，锂电池，电源适配器，打印机，背包</w:t>
            </w:r>
            <w:r>
              <w:rPr>
                <w:rFonts w:hint="eastAsia" w:ascii="宋体" w:hAnsi="宋体" w:cs="宋体"/>
                <w:i w:val="0"/>
                <w:color w:val="000000"/>
                <w:kern w:val="0"/>
                <w:sz w:val="22"/>
                <w:szCs w:val="22"/>
                <w:highlight w:val="none"/>
                <w:u w:val="none"/>
                <w:lang w:val="en-US" w:eastAsia="zh-CN" w:bidi="ar"/>
              </w:rPr>
              <w:t>）</w:t>
            </w:r>
          </w:p>
        </w:tc>
        <w:tc>
          <w:tcPr>
            <w:tcW w:w="9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642" w:hRule="atLeast"/>
        </w:trPr>
        <w:tc>
          <w:tcPr>
            <w:tcW w:w="8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5</w:t>
            </w:r>
          </w:p>
        </w:tc>
        <w:tc>
          <w:tcPr>
            <w:tcW w:w="17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售后条款</w:t>
            </w:r>
          </w:p>
        </w:tc>
        <w:tc>
          <w:tcPr>
            <w:tcW w:w="4868"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c>
          <w:tcPr>
            <w:tcW w:w="9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910" w:hRule="atLeast"/>
        </w:trPr>
        <w:tc>
          <w:tcPr>
            <w:tcW w:w="8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*5.1</w:t>
            </w:r>
          </w:p>
        </w:tc>
        <w:tc>
          <w:tcPr>
            <w:tcW w:w="17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原厂保修年限</w:t>
            </w:r>
          </w:p>
        </w:tc>
        <w:tc>
          <w:tcPr>
            <w:tcW w:w="4868"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≥3年，保修期内开机率不低于95%（按365日/年计算，含节假日)，未达到要求的开机率天数，按双倍天数顺延保修期。</w:t>
            </w:r>
          </w:p>
        </w:tc>
        <w:tc>
          <w:tcPr>
            <w:tcW w:w="9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1457" w:hRule="atLeast"/>
        </w:trPr>
        <w:tc>
          <w:tcPr>
            <w:tcW w:w="8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*5.2</w:t>
            </w:r>
          </w:p>
        </w:tc>
        <w:tc>
          <w:tcPr>
            <w:tcW w:w="17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零配件支持</w:t>
            </w:r>
          </w:p>
        </w:tc>
        <w:tc>
          <w:tcPr>
            <w:tcW w:w="4868"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提供消耗性配件（年平均更换大于1次的配件）和高值配件（价格大于设备成交价5%以上）的报价清单，且高值配件报价之和不得高于设备成交价的110%，不在上述要求配件清单内的消耗性配件和高值配件视为免费提供</w:t>
            </w:r>
          </w:p>
        </w:tc>
        <w:tc>
          <w:tcPr>
            <w:tcW w:w="9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688" w:hRule="atLeast"/>
        </w:trPr>
        <w:tc>
          <w:tcPr>
            <w:tcW w:w="8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5.3</w:t>
            </w:r>
          </w:p>
        </w:tc>
        <w:tc>
          <w:tcPr>
            <w:tcW w:w="17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零配件保证供应时长</w:t>
            </w:r>
          </w:p>
        </w:tc>
        <w:tc>
          <w:tcPr>
            <w:tcW w:w="4868"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厂家自报</w:t>
            </w:r>
          </w:p>
        </w:tc>
        <w:tc>
          <w:tcPr>
            <w:tcW w:w="9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948" w:hRule="atLeast"/>
        </w:trPr>
        <w:tc>
          <w:tcPr>
            <w:tcW w:w="8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5.4</w:t>
            </w:r>
          </w:p>
        </w:tc>
        <w:tc>
          <w:tcPr>
            <w:tcW w:w="17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到位维修响应</w:t>
            </w:r>
          </w:p>
        </w:tc>
        <w:tc>
          <w:tcPr>
            <w:tcW w:w="4868"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维修到达现场时间≤0.5个工作日（京内）</w:t>
            </w:r>
            <w:r>
              <w:rPr>
                <w:rFonts w:hint="eastAsia" w:ascii="宋体" w:hAnsi="宋体" w:eastAsia="宋体" w:cs="宋体"/>
                <w:i w:val="0"/>
                <w:color w:val="000000"/>
                <w:kern w:val="0"/>
                <w:sz w:val="22"/>
                <w:szCs w:val="22"/>
                <w:highlight w:val="none"/>
                <w:u w:val="none"/>
                <w:lang w:val="en-US" w:eastAsia="zh-CN" w:bidi="ar"/>
              </w:rPr>
              <w:br w:type="textWrapping"/>
            </w:r>
            <w:r>
              <w:rPr>
                <w:rFonts w:hint="eastAsia" w:ascii="宋体" w:hAnsi="宋体" w:eastAsia="宋体" w:cs="宋体"/>
                <w:i w:val="0"/>
                <w:color w:val="000000"/>
                <w:kern w:val="0"/>
                <w:sz w:val="22"/>
                <w:szCs w:val="22"/>
                <w:highlight w:val="none"/>
                <w:u w:val="none"/>
                <w:lang w:val="en-US" w:eastAsia="zh-CN" w:bidi="ar"/>
              </w:rPr>
              <w:t>维修到达现场时间≤3个工作日（京外）</w:t>
            </w:r>
          </w:p>
        </w:tc>
        <w:tc>
          <w:tcPr>
            <w:tcW w:w="9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887" w:hRule="atLeast"/>
        </w:trPr>
        <w:tc>
          <w:tcPr>
            <w:tcW w:w="8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*5.5</w:t>
            </w:r>
          </w:p>
        </w:tc>
        <w:tc>
          <w:tcPr>
            <w:tcW w:w="17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保修期外维修费用</w:t>
            </w:r>
          </w:p>
        </w:tc>
        <w:tc>
          <w:tcPr>
            <w:tcW w:w="4868"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提供免费保修期外的年度整机保修费用价格，提供维修工时费计算方法及价格</w:t>
            </w:r>
          </w:p>
        </w:tc>
        <w:tc>
          <w:tcPr>
            <w:tcW w:w="9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730" w:hRule="atLeast"/>
        </w:trPr>
        <w:tc>
          <w:tcPr>
            <w:tcW w:w="8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·5.6</w:t>
            </w:r>
          </w:p>
        </w:tc>
        <w:tc>
          <w:tcPr>
            <w:tcW w:w="17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技术支持和服务网点</w:t>
            </w:r>
          </w:p>
        </w:tc>
        <w:tc>
          <w:tcPr>
            <w:tcW w:w="4868"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提供全国主要城市售后服务网点及售后人员数量</w:t>
            </w:r>
          </w:p>
        </w:tc>
        <w:tc>
          <w:tcPr>
            <w:tcW w:w="9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767" w:hRule="atLeast"/>
        </w:trPr>
        <w:tc>
          <w:tcPr>
            <w:tcW w:w="8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·5.7</w:t>
            </w:r>
          </w:p>
        </w:tc>
        <w:tc>
          <w:tcPr>
            <w:tcW w:w="17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升级与软件维护</w:t>
            </w:r>
          </w:p>
        </w:tc>
        <w:tc>
          <w:tcPr>
            <w:tcW w:w="4868"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保修期内免费升级和软件维护；保修期外，原软件维护仅收工时费</w:t>
            </w:r>
          </w:p>
        </w:tc>
        <w:tc>
          <w:tcPr>
            <w:tcW w:w="9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850" w:hRule="atLeast"/>
        </w:trPr>
        <w:tc>
          <w:tcPr>
            <w:tcW w:w="8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·5.8</w:t>
            </w:r>
          </w:p>
        </w:tc>
        <w:tc>
          <w:tcPr>
            <w:tcW w:w="17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专用工具、资料及其它</w:t>
            </w:r>
          </w:p>
        </w:tc>
        <w:tc>
          <w:tcPr>
            <w:tcW w:w="4868"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提供设备配套的维修专用工具，资料（操作手册、维修手册等）</w:t>
            </w:r>
          </w:p>
        </w:tc>
        <w:tc>
          <w:tcPr>
            <w:tcW w:w="9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748" w:hRule="atLeast"/>
        </w:trPr>
        <w:tc>
          <w:tcPr>
            <w:tcW w:w="8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·5.9</w:t>
            </w:r>
          </w:p>
        </w:tc>
        <w:tc>
          <w:tcPr>
            <w:tcW w:w="17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培训</w:t>
            </w:r>
          </w:p>
        </w:tc>
        <w:tc>
          <w:tcPr>
            <w:tcW w:w="4868"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提供使用培训和工程师原厂培训</w:t>
            </w:r>
          </w:p>
        </w:tc>
        <w:tc>
          <w:tcPr>
            <w:tcW w:w="9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748" w:hRule="atLeast"/>
        </w:trPr>
        <w:tc>
          <w:tcPr>
            <w:tcW w:w="8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5.10</w:t>
            </w:r>
          </w:p>
        </w:tc>
        <w:tc>
          <w:tcPr>
            <w:tcW w:w="17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交货期</w:t>
            </w:r>
          </w:p>
        </w:tc>
        <w:tc>
          <w:tcPr>
            <w:tcW w:w="4868"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合同签订后3个月内交货</w:t>
            </w:r>
          </w:p>
        </w:tc>
        <w:tc>
          <w:tcPr>
            <w:tcW w:w="9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highlight w:val="none"/>
                <w:u w:val="none"/>
              </w:rPr>
            </w:pPr>
          </w:p>
        </w:tc>
      </w:tr>
      <w:tr>
        <w:tblPrEx>
          <w:tblLayout w:type="fixed"/>
          <w:tblCellMar>
            <w:top w:w="0" w:type="dxa"/>
            <w:left w:w="0" w:type="dxa"/>
            <w:bottom w:w="0" w:type="dxa"/>
            <w:right w:w="0" w:type="dxa"/>
          </w:tblCellMar>
        </w:tblPrEx>
        <w:trPr>
          <w:trHeight w:val="1824" w:hRule="atLeast"/>
        </w:trPr>
        <w:tc>
          <w:tcPr>
            <w:tcW w:w="8398" w:type="dxa"/>
            <w:gridSpan w:val="7"/>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bidi="ar"/>
              </w:rPr>
              <w:t>备注：</w:t>
            </w:r>
            <w:r>
              <w:rPr>
                <w:rFonts w:hint="default" w:ascii="Times New Roman" w:hAnsi="Times New Roman" w:eastAsia="宋体" w:cs="Times New Roman"/>
                <w:i w:val="0"/>
                <w:color w:val="000000"/>
                <w:kern w:val="0"/>
                <w:sz w:val="24"/>
                <w:szCs w:val="24"/>
                <w:highlight w:val="none"/>
                <w:u w:val="none"/>
                <w:lang w:val="en-US" w:eastAsia="zh-CN" w:bidi="ar"/>
              </w:rPr>
              <w:t xml:space="preserve">1. </w:t>
            </w:r>
            <w:r>
              <w:rPr>
                <w:rStyle w:val="6"/>
                <w:highlight w:val="none"/>
                <w:lang w:val="en-US" w:eastAsia="zh-CN" w:bidi="ar"/>
              </w:rPr>
              <w:t>加注“*”号的技术指标为关键指标，≥1项未达到招标文件要求，即做废标处理。</w:t>
            </w:r>
            <w:r>
              <w:rPr>
                <w:rStyle w:val="6"/>
                <w:highlight w:val="none"/>
                <w:lang w:val="en-US" w:eastAsia="zh-CN" w:bidi="ar"/>
              </w:rPr>
              <w:br w:type="textWrapping"/>
            </w:r>
            <w:r>
              <w:rPr>
                <w:rStyle w:val="6"/>
                <w:highlight w:val="none"/>
                <w:lang w:val="en-US" w:eastAsia="zh-CN" w:bidi="ar"/>
              </w:rPr>
              <w:t xml:space="preserve">      2.加注“</w:t>
            </w:r>
            <w:r>
              <w:rPr>
                <w:rStyle w:val="7"/>
                <w:highlight w:val="none"/>
                <w:lang w:val="en-US" w:eastAsia="zh-CN" w:bidi="ar"/>
              </w:rPr>
              <w:t>·</w:t>
            </w:r>
            <w:r>
              <w:rPr>
                <w:rStyle w:val="6"/>
                <w:highlight w:val="none"/>
                <w:lang w:val="en-US" w:eastAsia="zh-CN" w:bidi="ar"/>
              </w:rPr>
              <w:t>”号的技术指标为重要指标。</w:t>
            </w:r>
            <w:r>
              <w:rPr>
                <w:rStyle w:val="6"/>
                <w:highlight w:val="none"/>
                <w:lang w:val="en-US" w:eastAsia="zh-CN" w:bidi="ar"/>
              </w:rPr>
              <w:br w:type="textWrapping"/>
            </w:r>
            <w:r>
              <w:rPr>
                <w:rStyle w:val="6"/>
                <w:highlight w:val="none"/>
                <w:lang w:val="en-US" w:eastAsia="zh-CN" w:bidi="ar"/>
              </w:rPr>
              <w:t xml:space="preserve">      3.加注“*”、“</w:t>
            </w:r>
            <w:r>
              <w:rPr>
                <w:rStyle w:val="7"/>
                <w:highlight w:val="none"/>
                <w:lang w:val="en-US" w:eastAsia="zh-CN" w:bidi="ar"/>
              </w:rPr>
              <w:t>·</w:t>
            </w:r>
            <w:r>
              <w:rPr>
                <w:rStyle w:val="6"/>
                <w:highlight w:val="none"/>
                <w:lang w:val="en-US" w:eastAsia="zh-CN" w:bidi="ar"/>
              </w:rPr>
              <w:t>”号的技术指标均需投标企业提供证明材料。</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panose1 w:val="03000509000000000000"/>
    <w:charset w:val="86"/>
    <w:family w:val="script"/>
    <w:pitch w:val="default"/>
    <w:sig w:usb0="00000001" w:usb1="080E0000" w:usb2="00000000" w:usb3="00000000" w:csb0="00040000" w:csb1="00000000"/>
  </w:font>
  <w:font w:name="幼圆">
    <w:panose1 w:val="0201050906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FF0A12"/>
    <w:rsid w:val="34FF0A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3">
    <w:name w:val="annotation text"/>
    <w:basedOn w:val="1"/>
    <w:qFormat/>
    <w:uiPriority w:val="0"/>
    <w:pPr>
      <w:jc w:val="left"/>
    </w:pPr>
  </w:style>
  <w:style w:type="character" w:customStyle="1" w:styleId="6">
    <w:name w:val="font91"/>
    <w:basedOn w:val="5"/>
    <w:qFormat/>
    <w:uiPriority w:val="0"/>
    <w:rPr>
      <w:rFonts w:hint="eastAsia" w:ascii="宋体" w:hAnsi="宋体" w:eastAsia="宋体" w:cs="宋体"/>
      <w:color w:val="000000"/>
      <w:sz w:val="24"/>
      <w:szCs w:val="24"/>
      <w:u w:val="none"/>
    </w:rPr>
  </w:style>
  <w:style w:type="character" w:customStyle="1" w:styleId="7">
    <w:name w:val="font121"/>
    <w:basedOn w:val="5"/>
    <w:qFormat/>
    <w:uiPriority w:val="0"/>
    <w:rPr>
      <w:rFonts w:hint="eastAsia" w:ascii="宋体" w:hAnsi="宋体" w:eastAsia="宋体" w:cs="宋体"/>
      <w:color w:val="000000"/>
      <w:sz w:val="40"/>
      <w:szCs w:val="4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2023-11-16T08:05:00Z</dcterms:created>
  <dc:creator>Administrator</dc:creator>
  <cp:lastModifiedBy>Administrator</cp:lastModifiedBy>
  <dcterms:modified xsi:type="dcterms:W3CDTF">2023-11-16T08:06:14Z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