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57" w:type="dxa"/>
        <w:jc w:val="center"/>
        <w:tblInd w:w="93" w:type="dxa"/>
        <w:tblLook w:val="04A0"/>
      </w:tblPr>
      <w:tblGrid>
        <w:gridCol w:w="500"/>
        <w:gridCol w:w="84"/>
        <w:gridCol w:w="991"/>
        <w:gridCol w:w="425"/>
        <w:gridCol w:w="1237"/>
        <w:gridCol w:w="579"/>
        <w:gridCol w:w="4140"/>
        <w:gridCol w:w="242"/>
        <w:gridCol w:w="408"/>
        <w:gridCol w:w="262"/>
        <w:gridCol w:w="889"/>
      </w:tblGrid>
      <w:tr w:rsidR="007F0EBA" w:rsidRPr="007F0EBA" w:rsidTr="00613591">
        <w:trPr>
          <w:trHeight w:val="20"/>
          <w:jc w:val="center"/>
        </w:trPr>
        <w:tc>
          <w:tcPr>
            <w:tcW w:w="9757" w:type="dxa"/>
            <w:gridSpan w:val="11"/>
            <w:tcBorders>
              <w:top w:val="nil"/>
              <w:left w:val="nil"/>
              <w:bottom w:val="single" w:sz="4" w:space="0" w:color="auto"/>
              <w:right w:val="nil"/>
            </w:tcBorders>
            <w:shd w:val="clear" w:color="auto" w:fill="auto"/>
            <w:noWrap/>
            <w:vAlign w:val="center"/>
            <w:hideMark/>
          </w:tcPr>
          <w:p w:rsidR="007F0EBA" w:rsidRPr="007F0EBA" w:rsidRDefault="007F0EBA" w:rsidP="007F0EBA">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r w:rsidRPr="007F0EBA">
              <w:rPr>
                <w:rFonts w:ascii="方正小标宋简体" w:eastAsia="方正小标宋简体" w:hAnsi="宋体" w:cs="宋体" w:hint="eastAsia"/>
                <w:color w:val="000000"/>
                <w:kern w:val="0"/>
                <w:sz w:val="32"/>
                <w:szCs w:val="32"/>
              </w:rPr>
              <w:t>采购需求表（服务类）</w:t>
            </w:r>
          </w:p>
        </w:tc>
      </w:tr>
      <w:tr w:rsidR="007F0EBA" w:rsidRPr="007F0EBA" w:rsidTr="00613591">
        <w:trPr>
          <w:trHeight w:val="20"/>
          <w:jc w:val="center"/>
        </w:trPr>
        <w:tc>
          <w:tcPr>
            <w:tcW w:w="5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613591">
              <w:rPr>
                <w:rFonts w:ascii="黑体" w:eastAsia="黑体" w:hAnsi="宋体" w:cs="宋体" w:hint="eastAsia"/>
                <w:b/>
                <w:color w:val="000000"/>
                <w:kern w:val="0"/>
                <w:sz w:val="20"/>
                <w:szCs w:val="20"/>
              </w:rPr>
              <w:t>项目</w:t>
            </w:r>
            <w:r w:rsidRPr="00613591">
              <w:rPr>
                <w:rFonts w:ascii="黑体" w:eastAsia="黑体" w:hAnsi="宋体" w:cs="宋体"/>
                <w:b/>
                <w:color w:val="000000"/>
                <w:kern w:val="0"/>
                <w:sz w:val="20"/>
                <w:szCs w:val="20"/>
              </w:rPr>
              <w:br/>
            </w:r>
            <w:r w:rsidRPr="00613591">
              <w:rPr>
                <w:rFonts w:ascii="黑体" w:eastAsia="黑体" w:hAnsi="宋体" w:cs="宋体" w:hint="eastAsia"/>
                <w:b/>
                <w:color w:val="000000"/>
                <w:kern w:val="0"/>
                <w:sz w:val="20"/>
                <w:szCs w:val="20"/>
              </w:rPr>
              <w:t>编号</w:t>
            </w:r>
          </w:p>
        </w:tc>
        <w:tc>
          <w:tcPr>
            <w:tcW w:w="2653" w:type="dxa"/>
            <w:gridSpan w:val="3"/>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613591">
              <w:rPr>
                <w:rFonts w:asciiTheme="minorEastAsia" w:hAnsiTheme="minorEastAsia" w:cs="宋体"/>
                <w:color w:val="000000"/>
                <w:kern w:val="0"/>
                <w:sz w:val="20"/>
                <w:szCs w:val="20"/>
              </w:rPr>
              <w:t>2024-JQ06-F5041</w:t>
            </w:r>
          </w:p>
        </w:tc>
        <w:tc>
          <w:tcPr>
            <w:tcW w:w="579"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7F0EBA">
              <w:rPr>
                <w:rFonts w:ascii="黑体" w:eastAsia="黑体" w:hAnsi="宋体" w:cs="宋体" w:hint="eastAsia"/>
                <w:b/>
                <w:color w:val="000000"/>
                <w:kern w:val="0"/>
                <w:sz w:val="20"/>
                <w:szCs w:val="20"/>
              </w:rPr>
              <w:t>项目</w:t>
            </w:r>
            <w:r w:rsidRPr="00613591">
              <w:rPr>
                <w:rFonts w:ascii="黑体" w:eastAsia="黑体" w:hAnsi="宋体" w:cs="宋体"/>
                <w:b/>
                <w:color w:val="000000"/>
                <w:kern w:val="0"/>
                <w:sz w:val="20"/>
                <w:szCs w:val="20"/>
              </w:rPr>
              <w:br/>
            </w:r>
            <w:r w:rsidRPr="007F0EBA">
              <w:rPr>
                <w:rFonts w:ascii="黑体" w:eastAsia="黑体" w:hAnsi="宋体" w:cs="宋体" w:hint="eastAsia"/>
                <w:b/>
                <w:color w:val="000000"/>
                <w:kern w:val="0"/>
                <w:sz w:val="20"/>
                <w:szCs w:val="20"/>
              </w:rPr>
              <w:t>名称</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3822B5"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3822B5">
              <w:rPr>
                <w:rFonts w:asciiTheme="minorEastAsia" w:hAnsiTheme="minorEastAsia" w:cs="宋体" w:hint="eastAsia"/>
                <w:color w:val="000000"/>
                <w:kern w:val="0"/>
                <w:sz w:val="20"/>
                <w:szCs w:val="20"/>
              </w:rPr>
              <w:t>内科大楼CT维保</w:t>
            </w:r>
          </w:p>
        </w:tc>
        <w:tc>
          <w:tcPr>
            <w:tcW w:w="912" w:type="dxa"/>
            <w:gridSpan w:val="3"/>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7F0EBA">
              <w:rPr>
                <w:rFonts w:ascii="黑体" w:eastAsia="黑体" w:hAnsi="宋体" w:cs="宋体" w:hint="eastAsia"/>
                <w:b/>
                <w:color w:val="000000"/>
                <w:kern w:val="0"/>
                <w:sz w:val="20"/>
                <w:szCs w:val="20"/>
              </w:rPr>
              <w:t>最高限价</w:t>
            </w:r>
            <w:r w:rsidRPr="007F0EBA">
              <w:rPr>
                <w:rFonts w:ascii="黑体" w:eastAsia="黑体" w:hAnsi="宋体" w:cs="宋体" w:hint="eastAsia"/>
                <w:b/>
                <w:color w:val="000000"/>
                <w:kern w:val="0"/>
                <w:sz w:val="20"/>
                <w:szCs w:val="20"/>
              </w:rPr>
              <w:br/>
              <w:t>（万元）</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315</w:t>
            </w:r>
          </w:p>
        </w:tc>
      </w:tr>
      <w:tr w:rsidR="007F0EBA" w:rsidRPr="00613591"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7F0EBA">
              <w:rPr>
                <w:rFonts w:ascii="黑体" w:eastAsia="黑体" w:hAnsi="宋体" w:cs="宋体" w:hint="eastAsia"/>
                <w:b/>
                <w:color w:val="000000"/>
                <w:kern w:val="0"/>
                <w:sz w:val="20"/>
                <w:szCs w:val="20"/>
              </w:rPr>
              <w:t>序号</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7F0EBA">
              <w:rPr>
                <w:rFonts w:ascii="黑体" w:eastAsia="黑体" w:hAnsi="宋体" w:cs="宋体" w:hint="eastAsia"/>
                <w:b/>
                <w:color w:val="000000"/>
                <w:kern w:val="0"/>
                <w:sz w:val="20"/>
                <w:szCs w:val="20"/>
              </w:rPr>
              <w:t>需求名称</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7F0EBA">
              <w:rPr>
                <w:rFonts w:ascii="黑体" w:eastAsia="黑体" w:hAnsi="宋体" w:cs="宋体" w:hint="eastAsia"/>
                <w:b/>
                <w:color w:val="000000"/>
                <w:kern w:val="0"/>
                <w:sz w:val="20"/>
                <w:szCs w:val="20"/>
              </w:rPr>
              <w:t>参数性质</w:t>
            </w:r>
          </w:p>
        </w:tc>
        <w:tc>
          <w:tcPr>
            <w:tcW w:w="61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7F0EBA">
              <w:rPr>
                <w:rFonts w:ascii="黑体" w:eastAsia="黑体" w:hAnsi="宋体" w:cs="宋体" w:hint="eastAsia"/>
                <w:b/>
                <w:color w:val="000000"/>
                <w:kern w:val="0"/>
                <w:sz w:val="20"/>
                <w:szCs w:val="20"/>
              </w:rPr>
              <w:t>需求具体内容</w:t>
            </w:r>
          </w:p>
        </w:tc>
        <w:tc>
          <w:tcPr>
            <w:tcW w:w="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7F0EBA">
              <w:rPr>
                <w:rFonts w:ascii="黑体" w:eastAsia="黑体" w:hAnsi="宋体" w:cs="宋体" w:hint="eastAsia"/>
                <w:b/>
                <w:color w:val="000000"/>
                <w:kern w:val="0"/>
                <w:sz w:val="20"/>
                <w:szCs w:val="20"/>
              </w:rPr>
              <w:t>是否量化</w:t>
            </w:r>
          </w:p>
        </w:tc>
        <w:tc>
          <w:tcPr>
            <w:tcW w:w="11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7F0EBA">
              <w:rPr>
                <w:rFonts w:ascii="黑体" w:eastAsia="黑体" w:hAnsi="宋体" w:cs="宋体" w:hint="eastAsia"/>
                <w:b/>
                <w:color w:val="000000"/>
                <w:kern w:val="0"/>
                <w:sz w:val="20"/>
                <w:szCs w:val="20"/>
              </w:rPr>
              <w:t>备注</w:t>
            </w:r>
          </w:p>
        </w:tc>
      </w:tr>
      <w:tr w:rsidR="007F0EBA" w:rsidRPr="007F0EBA" w:rsidTr="007F0EBA">
        <w:trPr>
          <w:trHeight w:val="20"/>
          <w:jc w:val="center"/>
        </w:trPr>
        <w:tc>
          <w:tcPr>
            <w:tcW w:w="9757"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宋体" w:cs="宋体"/>
                <w:b/>
                <w:color w:val="000000"/>
                <w:kern w:val="0"/>
                <w:sz w:val="20"/>
                <w:szCs w:val="20"/>
              </w:rPr>
            </w:pPr>
            <w:r w:rsidRPr="007F0EBA">
              <w:rPr>
                <w:rFonts w:ascii="黑体" w:eastAsia="黑体" w:hAnsi="宋体" w:cs="宋体" w:hint="eastAsia"/>
                <w:b/>
                <w:color w:val="000000"/>
                <w:kern w:val="0"/>
                <w:sz w:val="20"/>
                <w:szCs w:val="20"/>
              </w:rPr>
              <w:t>技术要求</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1</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基本要求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保修涵盖CT-optima 660 设备计算机系统、机架、床、球管及高压系统、探测器等，合同期内不再收取任何费用。</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提供保修范围清单</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2</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投标企业</w:t>
            </w:r>
            <w:r>
              <w:rPr>
                <w:rFonts w:asciiTheme="minorEastAsia" w:hAnsiTheme="minorEastAsia" w:cs="宋体"/>
                <w:color w:val="000000"/>
                <w:kern w:val="0"/>
                <w:sz w:val="20"/>
                <w:szCs w:val="20"/>
              </w:rPr>
              <w:br/>
            </w:r>
            <w:r w:rsidRPr="007F0EBA">
              <w:rPr>
                <w:rFonts w:asciiTheme="minorEastAsia" w:hAnsiTheme="minorEastAsia" w:cs="宋体" w:hint="eastAsia"/>
                <w:color w:val="000000"/>
                <w:kern w:val="0"/>
                <w:sz w:val="20"/>
                <w:szCs w:val="20"/>
              </w:rPr>
              <w:t>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投标人是原厂或原厂合法授权代理商，须具有医疗设备维修企业资格(即营业执照的经营范围包括医疗器械维修或专用设备修理)。</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spacing w:line="200" w:lineRule="exact"/>
              <w:ind w:leftChars="-50" w:left="-105" w:rightChars="-50" w:right="-105"/>
              <w:jc w:val="center"/>
              <w:rPr>
                <w:rFonts w:asciiTheme="minorEastAsia" w:hAnsiTheme="minorEastAsia" w:cs="宋体"/>
                <w:color w:val="000000"/>
                <w:w w:val="90"/>
                <w:kern w:val="0"/>
                <w:sz w:val="20"/>
                <w:szCs w:val="20"/>
              </w:rPr>
            </w:pPr>
            <w:r w:rsidRPr="007F0EBA">
              <w:rPr>
                <w:rFonts w:asciiTheme="minorEastAsia" w:hAnsiTheme="minorEastAsia" w:cs="宋体" w:hint="eastAsia"/>
                <w:color w:val="000000"/>
                <w:w w:val="90"/>
                <w:kern w:val="0"/>
                <w:sz w:val="20"/>
                <w:szCs w:val="20"/>
              </w:rPr>
              <w:t>提供授权书，提供营业执照，提供在过去五年内无重大维修事故及法律纠纷发生承诺书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3</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专业团队</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实际服务提供商国内拥有专业的技术支持团队≥3人，且其中至少1名要求具备大于5年的实际服务提供商连续服务年限。具有临床应用培训专家，可以满足远程和现场临床应用培训。</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spacing w:line="200" w:lineRule="exact"/>
              <w:ind w:leftChars="-50" w:left="-105" w:rightChars="-50" w:right="-105"/>
              <w:jc w:val="center"/>
              <w:rPr>
                <w:rFonts w:asciiTheme="minorEastAsia" w:hAnsiTheme="minorEastAsia" w:cs="宋体"/>
                <w:color w:val="000000"/>
                <w:w w:val="90"/>
                <w:kern w:val="0"/>
                <w:sz w:val="20"/>
                <w:szCs w:val="20"/>
              </w:rPr>
            </w:pPr>
            <w:r w:rsidRPr="007F0EBA">
              <w:rPr>
                <w:rFonts w:asciiTheme="minorEastAsia" w:hAnsiTheme="minorEastAsia" w:cs="宋体" w:hint="eastAsia"/>
                <w:color w:val="000000"/>
                <w:w w:val="90"/>
                <w:kern w:val="0"/>
                <w:sz w:val="20"/>
                <w:szCs w:val="20"/>
              </w:rPr>
              <w:t>提供姓名及行业培训考核合格授权资质证</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4</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维保经验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实际服务提供商应具备CT-optima 660设备的维保经验，用户≥2家。</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F07A36">
              <w:rPr>
                <w:rFonts w:asciiTheme="minorEastAsia" w:hAnsiTheme="minorEastAsia" w:cs="宋体" w:hint="eastAsia"/>
                <w:color w:val="000000"/>
                <w:spacing w:val="15"/>
                <w:w w:val="83"/>
                <w:kern w:val="0"/>
                <w:sz w:val="20"/>
                <w:szCs w:val="20"/>
                <w:fitText w:val="1000" w:id="-930342656"/>
              </w:rPr>
              <w:t>提供维保合</w:t>
            </w:r>
            <w:r w:rsidRPr="00F07A36">
              <w:rPr>
                <w:rFonts w:asciiTheme="minorEastAsia" w:hAnsiTheme="minorEastAsia" w:cs="宋体" w:hint="eastAsia"/>
                <w:color w:val="000000"/>
                <w:spacing w:val="-30"/>
                <w:w w:val="83"/>
                <w:kern w:val="0"/>
                <w:sz w:val="20"/>
                <w:szCs w:val="20"/>
                <w:fitText w:val="1000" w:id="-930342656"/>
              </w:rPr>
              <w:t>同</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5</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专业工具</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实际服务提供商须具有经校正的维修、保养CT-optima 660设备的专业维修工具、仪器。</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6</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客服专线</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实际服务提供商须具备24小时客户服务专线电话，全年365天开通，并配有在线和远程技术支持。</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7</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响应时间</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响应时间：≤2小时，工程师到场时间：≤12小时内。更换配件到货安装时间如下：</w:t>
            </w:r>
            <w:r w:rsidRPr="007F0EBA">
              <w:rPr>
                <w:rFonts w:asciiTheme="minorEastAsia" w:hAnsiTheme="minorEastAsia" w:cs="宋体" w:hint="eastAsia"/>
                <w:color w:val="000000"/>
                <w:kern w:val="0"/>
                <w:sz w:val="20"/>
                <w:szCs w:val="20"/>
              </w:rPr>
              <w:br/>
              <w:t>国内库房配件：≤36小时；</w:t>
            </w:r>
            <w:r w:rsidRPr="007F0EBA">
              <w:rPr>
                <w:rFonts w:asciiTheme="minorEastAsia" w:hAnsiTheme="minorEastAsia" w:cs="宋体" w:hint="eastAsia"/>
                <w:color w:val="000000"/>
                <w:kern w:val="0"/>
                <w:sz w:val="20"/>
                <w:szCs w:val="20"/>
              </w:rPr>
              <w:br/>
              <w:t>如遇国内库房缺货，双方协商供货周期</w:t>
            </w:r>
          </w:p>
        </w:tc>
        <w:tc>
          <w:tcPr>
            <w:tcW w:w="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8</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保养服务</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每年至少提供4次保养服务，包括设备安全检查、影像质量检查、设备除尘保养、运行状态检查、更换易损耗件等，保养报告需添加到年度服务报告中（需提供保养时更换保养件的照片）。</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9</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风险防控</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由于实际服务提供商的维修、保养、操作等原因给设备和人员带来伤害，所造成的经济损失和法律责任由维保企业全部承担。</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10</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保健支持</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维保期内，有医疗保健任务时，实际服务提供商须按照院方指定要求，无偿派遣工程师赴现场保障，确保设备正常运行。</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11</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开机率</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保证设备全年开机率≥95%，按一年365天计算，即全年累计停机时间≤18天。若超出上述承诺停机天数，超出一天顺延2天保修；</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12</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维修工单</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每次维保任务完成后，实际服务提供商工程师应及时与使用科室和院方维修工程师签字确认；</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13</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年度服务报告</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实际服务提供商应按年提供年度服务报告，内容需包括维修单、保养报告、零配件单次维修报价；</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14</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维保培训</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每年应提供不少于2人次此类型设备的维修培训，除往返程时间，培训时间不低于3日，并颁发相关培训证书。</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提供年度培训计划</w:t>
            </w:r>
          </w:p>
        </w:tc>
      </w:tr>
      <w:tr w:rsidR="007F0EBA" w:rsidRPr="007F0EBA" w:rsidTr="007F0EBA">
        <w:trPr>
          <w:trHeight w:val="20"/>
          <w:jc w:val="center"/>
        </w:trPr>
        <w:tc>
          <w:tcPr>
            <w:tcW w:w="9757"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F0EBA">
              <w:rPr>
                <w:rFonts w:ascii="黑体" w:eastAsia="黑体" w:hAnsiTheme="minorEastAsia" w:cs="宋体" w:hint="eastAsia"/>
                <w:b/>
                <w:color w:val="000000"/>
                <w:kern w:val="0"/>
                <w:sz w:val="20"/>
                <w:szCs w:val="20"/>
              </w:rPr>
              <w:t>经济要求</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1</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交货时间、交货地点</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合同签订后，根据需求方要求交付，交付时间及地点由需求方指定</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2</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F07A36">
              <w:rPr>
                <w:rFonts w:asciiTheme="minorEastAsia" w:hAnsiTheme="minorEastAsia" w:cs="宋体" w:hint="eastAsia"/>
                <w:color w:val="000000"/>
                <w:spacing w:val="15"/>
                <w:w w:val="71"/>
                <w:kern w:val="0"/>
                <w:sz w:val="20"/>
                <w:szCs w:val="20"/>
                <w:fitText w:val="1000" w:id="-930342144"/>
              </w:rPr>
              <w:t>付款及结算方</w:t>
            </w:r>
            <w:r w:rsidRPr="00F07A36">
              <w:rPr>
                <w:rFonts w:asciiTheme="minorEastAsia" w:hAnsiTheme="minorEastAsia" w:cs="宋体" w:hint="eastAsia"/>
                <w:color w:val="000000"/>
                <w:spacing w:val="-15"/>
                <w:w w:val="71"/>
                <w:kern w:val="0"/>
                <w:sz w:val="20"/>
                <w:szCs w:val="20"/>
                <w:fitText w:val="1000" w:id="-930342144"/>
              </w:rPr>
              <w:t>式</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每半年支付当年维保费的50%</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3</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保密</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实际服务提供商在维保期间进行服务时，不得将设备内患者信息及相关文件，用存储介质拷贝或连接外网传输。</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4</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备件要求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所更换的备件应为原厂备件，满足设备运行要求，不会给设备带来危害。</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5</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质量保证</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维保期结束前15天内所更换配件仍需遵循配件单独保修时间</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6</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服务期限</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w:t>
            </w:r>
          </w:p>
        </w:tc>
        <w:tc>
          <w:tcPr>
            <w:tcW w:w="6198" w:type="dxa"/>
            <w:gridSpan w:val="4"/>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3年</w:t>
            </w:r>
          </w:p>
        </w:tc>
        <w:tc>
          <w:tcPr>
            <w:tcW w:w="408" w:type="dxa"/>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否</w:t>
            </w:r>
          </w:p>
        </w:tc>
        <w:tc>
          <w:tcPr>
            <w:tcW w:w="1151"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提供承诺书</w:t>
            </w:r>
          </w:p>
        </w:tc>
      </w:tr>
      <w:tr w:rsidR="007F0EBA" w:rsidRPr="007F0EBA" w:rsidTr="007F0EBA">
        <w:trPr>
          <w:trHeight w:val="20"/>
          <w:jc w:val="center"/>
        </w:trPr>
        <w:tc>
          <w:tcPr>
            <w:tcW w:w="9757"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F0EBA">
              <w:rPr>
                <w:rFonts w:ascii="黑体" w:eastAsia="黑体" w:hAnsiTheme="minorEastAsia" w:cs="宋体" w:hint="eastAsia"/>
                <w:b/>
                <w:color w:val="000000"/>
                <w:kern w:val="0"/>
                <w:sz w:val="20"/>
                <w:szCs w:val="20"/>
              </w:rPr>
              <w:t>采购实施建议</w:t>
            </w:r>
          </w:p>
        </w:tc>
      </w:tr>
      <w:tr w:rsidR="007F0EBA" w:rsidRPr="007F0EBA" w:rsidTr="00613591">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3</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center"/>
              <w:rPr>
                <w:rFonts w:asciiTheme="minorEastAsia" w:hAnsiTheme="minorEastAsia" w:cs="宋体"/>
                <w:color w:val="000000"/>
                <w:kern w:val="0"/>
                <w:sz w:val="20"/>
                <w:szCs w:val="20"/>
              </w:rPr>
            </w:pPr>
            <w:r w:rsidRPr="00F07A36">
              <w:rPr>
                <w:rFonts w:asciiTheme="minorEastAsia" w:hAnsiTheme="minorEastAsia" w:cs="宋体" w:hint="eastAsia"/>
                <w:color w:val="000000"/>
                <w:spacing w:val="15"/>
                <w:w w:val="83"/>
                <w:kern w:val="0"/>
                <w:sz w:val="20"/>
                <w:szCs w:val="20"/>
                <w:fitText w:val="1000" w:id="-930342655"/>
              </w:rPr>
              <w:t>技术偏离要</w:t>
            </w:r>
            <w:r w:rsidRPr="00F07A36">
              <w:rPr>
                <w:rFonts w:asciiTheme="minorEastAsia" w:hAnsiTheme="minorEastAsia" w:cs="宋体" w:hint="eastAsia"/>
                <w:color w:val="000000"/>
                <w:spacing w:val="-30"/>
                <w:w w:val="83"/>
                <w:kern w:val="0"/>
                <w:sz w:val="20"/>
                <w:szCs w:val="20"/>
                <w:fitText w:val="1000" w:id="-930342655"/>
              </w:rPr>
              <w:t>求</w:t>
            </w:r>
          </w:p>
        </w:tc>
        <w:tc>
          <w:tcPr>
            <w:tcW w:w="8182" w:type="dxa"/>
            <w:gridSpan w:val="8"/>
            <w:tcBorders>
              <w:top w:val="single" w:sz="4" w:space="0" w:color="auto"/>
              <w:left w:val="nil"/>
              <w:bottom w:val="single" w:sz="4" w:space="0" w:color="auto"/>
              <w:right w:val="single" w:sz="4" w:space="0" w:color="auto"/>
            </w:tcBorders>
            <w:shd w:val="clear" w:color="auto" w:fill="auto"/>
            <w:vAlign w:val="center"/>
            <w:hideMark/>
          </w:tcPr>
          <w:p w:rsidR="007F0EBA" w:rsidRPr="007F0EBA" w:rsidRDefault="007F0EBA" w:rsidP="007F0EBA">
            <w:pPr>
              <w:widowControl/>
              <w:adjustRightInd w:val="0"/>
              <w:snapToGrid w:val="0"/>
              <w:ind w:leftChars="-50" w:left="-105" w:rightChars="-50" w:right="-105"/>
              <w:jc w:val="left"/>
              <w:rPr>
                <w:rFonts w:asciiTheme="minorEastAsia" w:hAnsiTheme="minorEastAsia" w:cs="宋体"/>
                <w:color w:val="000000"/>
                <w:kern w:val="0"/>
                <w:sz w:val="20"/>
                <w:szCs w:val="20"/>
              </w:rPr>
            </w:pPr>
            <w:r w:rsidRPr="007F0EBA">
              <w:rPr>
                <w:rFonts w:asciiTheme="minorEastAsia" w:hAnsiTheme="minorEastAsia" w:cs="宋体" w:hint="eastAsia"/>
                <w:color w:val="000000"/>
                <w:kern w:val="0"/>
                <w:sz w:val="20"/>
                <w:szCs w:val="20"/>
              </w:rPr>
              <w:t>▲标识的指标负偏离≥3项，投标企业技术分值为0分</w:t>
            </w:r>
          </w:p>
        </w:tc>
      </w:tr>
    </w:tbl>
    <w:p w:rsidR="003649D2" w:rsidRPr="007F0EBA" w:rsidRDefault="003649D2"/>
    <w:sectPr w:rsidR="003649D2" w:rsidRPr="007F0EBA" w:rsidSect="00613591">
      <w:pgSz w:w="11906" w:h="16838"/>
      <w:pgMar w:top="1134" w:right="1797" w:bottom="85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A36" w:rsidRDefault="00F07A36" w:rsidP="003822B5">
      <w:r>
        <w:separator/>
      </w:r>
    </w:p>
  </w:endnote>
  <w:endnote w:type="continuationSeparator" w:id="1">
    <w:p w:rsidR="00F07A36" w:rsidRDefault="00F07A36" w:rsidP="003822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A36" w:rsidRDefault="00F07A36" w:rsidP="003822B5">
      <w:r>
        <w:separator/>
      </w:r>
    </w:p>
  </w:footnote>
  <w:footnote w:type="continuationSeparator" w:id="1">
    <w:p w:rsidR="00F07A36" w:rsidRDefault="00F07A36" w:rsidP="003822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0EBA"/>
    <w:rsid w:val="001F7775"/>
    <w:rsid w:val="003649D2"/>
    <w:rsid w:val="003822B5"/>
    <w:rsid w:val="0047100E"/>
    <w:rsid w:val="004A39F5"/>
    <w:rsid w:val="004F3E61"/>
    <w:rsid w:val="005A4649"/>
    <w:rsid w:val="00613591"/>
    <w:rsid w:val="007C61BB"/>
    <w:rsid w:val="007F0EBA"/>
    <w:rsid w:val="00D0161F"/>
    <w:rsid w:val="00F07A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22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822B5"/>
    <w:rPr>
      <w:sz w:val="18"/>
      <w:szCs w:val="18"/>
    </w:rPr>
  </w:style>
  <w:style w:type="paragraph" w:styleId="a4">
    <w:name w:val="footer"/>
    <w:basedOn w:val="a"/>
    <w:link w:val="Char0"/>
    <w:uiPriority w:val="99"/>
    <w:semiHidden/>
    <w:unhideWhenUsed/>
    <w:rsid w:val="003822B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822B5"/>
    <w:rPr>
      <w:sz w:val="18"/>
      <w:szCs w:val="18"/>
    </w:rPr>
  </w:style>
</w:styles>
</file>

<file path=word/webSettings.xml><?xml version="1.0" encoding="utf-8"?>
<w:webSettings xmlns:r="http://schemas.openxmlformats.org/officeDocument/2006/relationships" xmlns:w="http://schemas.openxmlformats.org/wordprocessingml/2006/main">
  <w:divs>
    <w:div w:id="57705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228</Words>
  <Characters>1300</Characters>
  <Application>Microsoft Office Word</Application>
  <DocSecurity>0</DocSecurity>
  <Lines>10</Lines>
  <Paragraphs>3</Paragraphs>
  <ScaleCrop>false</ScaleCrop>
  <Company>惠普(中国)股份有限公司</Company>
  <LinksUpToDate>false</LinksUpToDate>
  <CharactersWithSpaces>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3</cp:revision>
  <dcterms:created xsi:type="dcterms:W3CDTF">2024-08-17T08:20:00Z</dcterms:created>
  <dcterms:modified xsi:type="dcterms:W3CDTF">2024-08-17T09:21:00Z</dcterms:modified>
</cp:coreProperties>
</file>