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684"/>
        <w:gridCol w:w="831"/>
        <w:gridCol w:w="4029"/>
        <w:gridCol w:w="1320"/>
        <w:gridCol w:w="1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1、能够保证实验室内产生的 气体顺利排出。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2、每个房间的排风能够独立的开关。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3、排放需要经过处理后才能排到大气。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4、需要提供详细配置及产品的安装方案。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产品彩页或技术参数，详细的方案概述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系统性能指标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安装电机形式：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B3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产品彩页或技术参数或检测报告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系统配置核心部件：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变频离心风机：直联式、风量为区间需涵盖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6700-13500（m3/h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），1套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风量为区间需涵盖6700-13500（m3/h）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定频离心风机：直联式、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风量≥1500（m3/h）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风量≥1500（m3/h）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定频离心风机： 直联式、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风量≥4500（m3/h）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风量≥4500（m3/h）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定频离心风机： 直联式、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风量≥3500（m3/h）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风量≥3500（m3/h）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活性炭过滤箱: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处理量≥8300 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处理量≥8300 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活性炭过滤箱: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处理量≥1500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处理量≥1500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活性炭过滤箱: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处理量≥4500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处理量≥4500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活性炭过滤箱: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处理量≥3500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处理量≥3500m3/h</w:t>
            </w: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为量化指标）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9、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相关附属配套管道/控制设备设备 ，1套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防护等级：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 xml:space="preserve"> </w:t>
            </w:r>
            <w:r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  <w:t>IP55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szCs w:val="21"/>
                <w:lang w:bidi="ar"/>
              </w:rPr>
              <w:t>是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11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叶轮/风口材质：Q235碳钢材质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12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轴密封：聚四氟乙烯板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13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过滤器类型：活性炭板式 46 颗粒过滤器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14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净化效率：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甲苯≧90%，</w:t>
            </w:r>
            <w:r>
              <w:rPr>
                <w:color w:val="FF0000"/>
              </w:rPr>
              <w:t xml:space="preserve"> </w:t>
            </w:r>
            <w:r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  <w:t>TVOC</w:t>
            </w: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≧90%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6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15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产品电机部分具有CCC认证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1.排风机4套。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2、活性炭过滤器4套。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3、设备安装相关配件：阀门、管道等4套。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4、投标人需要出具详细的安装方案。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厂家资质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16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产品生产厂家具有：质量、职业健康、环境管理体系认证证书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相关证书复印件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6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个月内交付，交付地点由甲方指定。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%，物资到货（服务完成）验收后付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65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品包装和运输要求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提供不少于5人次、3天的工程师维修培训。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维修响应时间≤4小时，维修到达现场时间≤12小时。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▲标识的指标负偏离≥15项，投标企业技术分值为0分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▲标识的指标和“无标识”指标负偏离≥18项，投标企业技术分值为0分</w:t>
            </w:r>
          </w:p>
        </w:tc>
      </w:tr>
    </w:tbl>
    <w:p>
      <w:pPr>
        <w:pStyle w:val="12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  <w:bookmarkStart w:id="0" w:name="_GoBack"/>
      <w:bookmarkEnd w:id="0"/>
    </w:p>
    <w:p>
      <w:pPr>
        <w:pStyle w:val="5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5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5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zMDc3ZWI1NzA1NDc4NTQyZDNlZTJiZmNiMzVkY2YifQ=="/>
  </w:docVars>
  <w:rsids>
    <w:rsidRoot w:val="00751318"/>
    <w:rsid w:val="00001417"/>
    <w:rsid w:val="00010344"/>
    <w:rsid w:val="00027CFF"/>
    <w:rsid w:val="00035C4E"/>
    <w:rsid w:val="00046B69"/>
    <w:rsid w:val="000F5C65"/>
    <w:rsid w:val="00115304"/>
    <w:rsid w:val="001212CB"/>
    <w:rsid w:val="001218B9"/>
    <w:rsid w:val="0017211E"/>
    <w:rsid w:val="00181197"/>
    <w:rsid w:val="00186340"/>
    <w:rsid w:val="00192E60"/>
    <w:rsid w:val="001D2128"/>
    <w:rsid w:val="001F2488"/>
    <w:rsid w:val="00210449"/>
    <w:rsid w:val="002379E6"/>
    <w:rsid w:val="002542D6"/>
    <w:rsid w:val="00281365"/>
    <w:rsid w:val="00297BAE"/>
    <w:rsid w:val="002F03CD"/>
    <w:rsid w:val="002F12D9"/>
    <w:rsid w:val="00310483"/>
    <w:rsid w:val="00335348"/>
    <w:rsid w:val="00385FA7"/>
    <w:rsid w:val="003B13C3"/>
    <w:rsid w:val="003F6747"/>
    <w:rsid w:val="004163E7"/>
    <w:rsid w:val="00452567"/>
    <w:rsid w:val="00493029"/>
    <w:rsid w:val="0049469F"/>
    <w:rsid w:val="004C02A8"/>
    <w:rsid w:val="0053114C"/>
    <w:rsid w:val="00552707"/>
    <w:rsid w:val="00564566"/>
    <w:rsid w:val="00591AF5"/>
    <w:rsid w:val="005D50A4"/>
    <w:rsid w:val="00606A4E"/>
    <w:rsid w:val="00633D5C"/>
    <w:rsid w:val="006C2366"/>
    <w:rsid w:val="006C2B81"/>
    <w:rsid w:val="006F2EF0"/>
    <w:rsid w:val="007325CF"/>
    <w:rsid w:val="00734C18"/>
    <w:rsid w:val="00751318"/>
    <w:rsid w:val="00755E63"/>
    <w:rsid w:val="00777648"/>
    <w:rsid w:val="007838C8"/>
    <w:rsid w:val="007B75AA"/>
    <w:rsid w:val="00801D04"/>
    <w:rsid w:val="00854F5C"/>
    <w:rsid w:val="00855561"/>
    <w:rsid w:val="00880A67"/>
    <w:rsid w:val="008906B7"/>
    <w:rsid w:val="008967B5"/>
    <w:rsid w:val="008A47C5"/>
    <w:rsid w:val="008D1880"/>
    <w:rsid w:val="00923E6B"/>
    <w:rsid w:val="00946C5B"/>
    <w:rsid w:val="009D2B56"/>
    <w:rsid w:val="009D5DD3"/>
    <w:rsid w:val="009F665B"/>
    <w:rsid w:val="00A34D3F"/>
    <w:rsid w:val="00A53140"/>
    <w:rsid w:val="00A95EB6"/>
    <w:rsid w:val="00AA230B"/>
    <w:rsid w:val="00AC1445"/>
    <w:rsid w:val="00B22C69"/>
    <w:rsid w:val="00B5212C"/>
    <w:rsid w:val="00C75E6A"/>
    <w:rsid w:val="00CD2ECF"/>
    <w:rsid w:val="00D36E3F"/>
    <w:rsid w:val="00D52F3D"/>
    <w:rsid w:val="00DC1502"/>
    <w:rsid w:val="00DE53F6"/>
    <w:rsid w:val="00DF6DC6"/>
    <w:rsid w:val="00E07F52"/>
    <w:rsid w:val="00E5322D"/>
    <w:rsid w:val="00E7305C"/>
    <w:rsid w:val="00E84814"/>
    <w:rsid w:val="00EA744F"/>
    <w:rsid w:val="00EC76F6"/>
    <w:rsid w:val="00ED5770"/>
    <w:rsid w:val="00F042B6"/>
    <w:rsid w:val="00F06245"/>
    <w:rsid w:val="00FC4721"/>
    <w:rsid w:val="00FE5C96"/>
    <w:rsid w:val="01EC27D9"/>
    <w:rsid w:val="07A76CB8"/>
    <w:rsid w:val="0F431A3C"/>
    <w:rsid w:val="0FCC6E69"/>
    <w:rsid w:val="1C6F6C4E"/>
    <w:rsid w:val="23C16AD3"/>
    <w:rsid w:val="34BF3A02"/>
    <w:rsid w:val="443A6CBB"/>
    <w:rsid w:val="4AA913DA"/>
    <w:rsid w:val="4E2B655C"/>
    <w:rsid w:val="576E6A9F"/>
    <w:rsid w:val="5DC161AB"/>
    <w:rsid w:val="5E58428D"/>
    <w:rsid w:val="66265A04"/>
    <w:rsid w:val="680A4239"/>
    <w:rsid w:val="686F6AD4"/>
    <w:rsid w:val="6BC25049"/>
    <w:rsid w:val="78544F4D"/>
    <w:rsid w:val="7B7B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6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Default"/>
    <w:unhideWhenUsed/>
    <w:qFormat/>
    <w:uiPriority w:val="0"/>
    <w:pPr>
      <w:widowControl w:val="0"/>
      <w:autoSpaceDE w:val="0"/>
      <w:autoSpaceDN w:val="0"/>
      <w:spacing w:after="160" w:line="278" w:lineRule="auto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3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customStyle="1" w:styleId="14">
    <w:name w:val="Revision"/>
    <w: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5">
    <w:name w:val="批注文字 字符"/>
    <w:basedOn w:val="10"/>
    <w:link w:val="4"/>
    <w:qFormat/>
    <w:uiPriority w:val="0"/>
    <w:rPr>
      <w:kern w:val="2"/>
      <w:sz w:val="21"/>
    </w:rPr>
  </w:style>
  <w:style w:type="character" w:customStyle="1" w:styleId="16">
    <w:name w:val="批注主题 字符"/>
    <w:basedOn w:val="15"/>
    <w:link w:val="8"/>
    <w:qFormat/>
    <w:uiPriority w:val="0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1532</Words>
  <Characters>1647</Characters>
  <Lines>273</Lines>
  <Paragraphs>183</Paragraphs>
  <TotalTime>5</TotalTime>
  <ScaleCrop>false</ScaleCrop>
  <LinksUpToDate>false</LinksUpToDate>
  <CharactersWithSpaces>1717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2024-08-16T05:19:00Z</dcterms:created>
  <dc:creator>DOCTOR</dc:creator>
  <cp:lastModifiedBy>DOCTOR</cp:lastModifiedBy>
  <dcterms:modified xsi:type="dcterms:W3CDTF">2024-09-17T09:56:45Z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D182A146F54F449DBEBD5465499F5C06_12</vt:lpwstr>
  </property>
</Properties>
</file>