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采购计划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\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电子内窥镜图像处理器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应用于泌尿外科输尿管镜及膀胱镜手术或检查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NMPA(CFDA)，FDA，CE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控制面板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≥10英寸彩色触摸屏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清晰度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≥1080p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白平衡调节方式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自动或手动调节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亮度调节功能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图像冻结功能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拍照、摄像功能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图片、视频回放功能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图像增强功能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图像缩放功能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存储能力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≥1T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主机1×4台，配套软件1×4套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封闭耗材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厂家承诺及注册证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bookmarkStart w:id="0" w:name="_GoBack"/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▲标识的指标和“无标识”指标负偏离≥5项，投标企业技术分值为0分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 1.★指标为必须响应指标，任意一项不满足要求即做废标处理；</w:t>
            </w:r>
          </w:p>
          <w:p>
            <w:pPr>
              <w:widowControl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.★及▲标识的指标，无法明确的默认由企业提供承诺；</w:t>
            </w:r>
          </w:p>
          <w:p>
            <w:pPr>
              <w:widowControl/>
              <w:ind w:left="600" w:leftChars="200" w:hanging="180" w:hangingChars="10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.经济要求不接受企业负偏离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widowControl/>
              <w:spacing w:afterLines="20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>
      <w:pPr>
        <w:pStyle w:val="2"/>
        <w:spacing w:beforeLines="50" w:afterLines="50" w:line="572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pStyle w:val="2"/>
        <w:spacing w:beforeLines="50" w:afterLines="50" w:line="572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pStyle w:val="2"/>
        <w:spacing w:beforeLines="50" w:afterLines="50" w:line="572" w:lineRule="exact"/>
        <w:ind w:firstLine="0" w:firstLineChars="0"/>
        <w:jc w:val="center"/>
        <w:rPr>
          <w:rFonts w:ascii="黑体" w:hAnsi="黑体" w:eastAsia="黑体" w:cs="黑体"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电子内窥镜图像处理器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采购计划编号</w:t>
            </w: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\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iCs/>
                <w:kern w:val="0"/>
                <w:sz w:val="20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一次性使用电子输尿管肾盂内窥镜导管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一次性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根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700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一次性使用软性电子膀胱内窥镜导管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19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一次性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600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根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180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注：1.计量单位为最小使用单位。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43447A"/>
    <w:rsid w:val="000861C9"/>
    <w:rsid w:val="000B18D7"/>
    <w:rsid w:val="000C789F"/>
    <w:rsid w:val="000E5A82"/>
    <w:rsid w:val="001472BB"/>
    <w:rsid w:val="001B6982"/>
    <w:rsid w:val="00277E9A"/>
    <w:rsid w:val="00287DD4"/>
    <w:rsid w:val="002F5340"/>
    <w:rsid w:val="003057CF"/>
    <w:rsid w:val="00342772"/>
    <w:rsid w:val="0038673D"/>
    <w:rsid w:val="00396931"/>
    <w:rsid w:val="003B6038"/>
    <w:rsid w:val="0043447A"/>
    <w:rsid w:val="00463838"/>
    <w:rsid w:val="004874BF"/>
    <w:rsid w:val="00575053"/>
    <w:rsid w:val="00583E17"/>
    <w:rsid w:val="005963A1"/>
    <w:rsid w:val="00665105"/>
    <w:rsid w:val="006A2A43"/>
    <w:rsid w:val="006D5C69"/>
    <w:rsid w:val="006E6D69"/>
    <w:rsid w:val="00746B43"/>
    <w:rsid w:val="00771D0D"/>
    <w:rsid w:val="007A2B98"/>
    <w:rsid w:val="007B07F0"/>
    <w:rsid w:val="00801182"/>
    <w:rsid w:val="00883752"/>
    <w:rsid w:val="008E64C0"/>
    <w:rsid w:val="0091316D"/>
    <w:rsid w:val="00913C8E"/>
    <w:rsid w:val="009262F3"/>
    <w:rsid w:val="0096666C"/>
    <w:rsid w:val="00A16BFB"/>
    <w:rsid w:val="00A90BD2"/>
    <w:rsid w:val="00AC1C1D"/>
    <w:rsid w:val="00B429E3"/>
    <w:rsid w:val="00B4347E"/>
    <w:rsid w:val="00B76C9E"/>
    <w:rsid w:val="00BC0BA2"/>
    <w:rsid w:val="00BE1139"/>
    <w:rsid w:val="00C022D1"/>
    <w:rsid w:val="00C172EC"/>
    <w:rsid w:val="00C21516"/>
    <w:rsid w:val="00C96744"/>
    <w:rsid w:val="00D874D8"/>
    <w:rsid w:val="00DE78D2"/>
    <w:rsid w:val="00E31736"/>
    <w:rsid w:val="00E66136"/>
    <w:rsid w:val="00EF49BF"/>
    <w:rsid w:val="00F10735"/>
    <w:rsid w:val="00F125C8"/>
    <w:rsid w:val="04BB57DD"/>
    <w:rsid w:val="060C0F36"/>
    <w:rsid w:val="08BA43EA"/>
    <w:rsid w:val="08E23A02"/>
    <w:rsid w:val="16AE1DD4"/>
    <w:rsid w:val="24F32A03"/>
    <w:rsid w:val="2AD12378"/>
    <w:rsid w:val="32586B32"/>
    <w:rsid w:val="355130B5"/>
    <w:rsid w:val="35CE4938"/>
    <w:rsid w:val="41FF3763"/>
    <w:rsid w:val="4B5F5123"/>
    <w:rsid w:val="4D4E63D2"/>
    <w:rsid w:val="55E336B7"/>
    <w:rsid w:val="6CC25D36"/>
    <w:rsid w:val="6CC26E25"/>
    <w:rsid w:val="6E8B02CA"/>
    <w:rsid w:val="71692B03"/>
    <w:rsid w:val="744B03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295</Words>
  <Characters>1686</Characters>
  <Lines>14</Lines>
  <Paragraphs>3</Paragraphs>
  <TotalTime>246</TotalTime>
  <ScaleCrop>false</ScaleCrop>
  <LinksUpToDate>false</LinksUpToDate>
  <CharactersWithSpaces>1978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2024-01-19T01:50:00Z</dcterms:created>
  <dc:creator>AutoBVT</dc:creator>
  <cp:lastModifiedBy>admin</cp:lastModifiedBy>
  <cp:lastPrinted>2024-05-11T18:36:00Z</cp:lastPrinted>
  <dcterms:modified xsi:type="dcterms:W3CDTF">2024-09-24T07:46:19Z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E403C4FD553744128A4CC16233C9FAE5</vt:lpwstr>
  </property>
</Properties>
</file>