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7" w:type="dxa"/>
        <w:jc w:val="center"/>
        <w:tblInd w:w="91" w:type="dxa"/>
        <w:tblLook w:val="04A0"/>
      </w:tblPr>
      <w:tblGrid>
        <w:gridCol w:w="443"/>
        <w:gridCol w:w="283"/>
        <w:gridCol w:w="1241"/>
        <w:gridCol w:w="425"/>
        <w:gridCol w:w="491"/>
        <w:gridCol w:w="709"/>
        <w:gridCol w:w="4253"/>
        <w:gridCol w:w="425"/>
        <w:gridCol w:w="425"/>
        <w:gridCol w:w="173"/>
        <w:gridCol w:w="819"/>
      </w:tblGrid>
      <w:tr w:rsidR="00ED3AFF" w:rsidRPr="004A562C" w:rsidTr="00ED3AFF">
        <w:trPr>
          <w:trHeight w:val="20"/>
          <w:jc w:val="center"/>
        </w:trPr>
        <w:tc>
          <w:tcPr>
            <w:tcW w:w="96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kern w:val="0"/>
                <w:sz w:val="32"/>
                <w:szCs w:val="32"/>
              </w:rPr>
            </w:pPr>
            <w:r w:rsidRPr="004A562C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</w:rPr>
              <w:t>采购需求表</w:t>
            </w:r>
          </w:p>
        </w:tc>
      </w:tr>
      <w:tr w:rsidR="00ED3AFF" w:rsidRPr="004A562C" w:rsidTr="00ED3AFF">
        <w:trPr>
          <w:trHeight w:val="259"/>
          <w:jc w:val="center"/>
        </w:trPr>
        <w:tc>
          <w:tcPr>
            <w:tcW w:w="72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4A562C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项目</w:t>
            </w:r>
          </w:p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4A562C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编号</w:t>
            </w:r>
          </w:p>
        </w:tc>
        <w:tc>
          <w:tcPr>
            <w:tcW w:w="215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2024-JQ06-W3352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4A562C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项目</w:t>
            </w:r>
          </w:p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4A562C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名称</w:t>
            </w:r>
          </w:p>
        </w:tc>
        <w:tc>
          <w:tcPr>
            <w:tcW w:w="42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全自动凝血分析仪</w:t>
            </w:r>
          </w:p>
        </w:tc>
        <w:tc>
          <w:tcPr>
            <w:tcW w:w="102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4A562C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最高限价</w:t>
            </w:r>
          </w:p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4A562C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48</w:t>
            </w:r>
          </w:p>
        </w:tc>
      </w:tr>
      <w:tr w:rsidR="00ED3AFF" w:rsidRPr="004A562C" w:rsidTr="00ED3AFF">
        <w:trPr>
          <w:trHeight w:val="259"/>
          <w:jc w:val="center"/>
        </w:trPr>
        <w:tc>
          <w:tcPr>
            <w:tcW w:w="72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215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</w:p>
        </w:tc>
        <w:tc>
          <w:tcPr>
            <w:tcW w:w="8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4A562C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序号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4A562C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4A562C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参数</w:t>
            </w:r>
          </w:p>
          <w:p w:rsidR="00ED3AFF" w:rsidRPr="004A562C" w:rsidRDefault="00ED3AFF" w:rsidP="00ED3AFF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4A562C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性质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4A562C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25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4A562C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是否</w:t>
            </w:r>
          </w:p>
          <w:p w:rsidR="00ED3AFF" w:rsidRPr="004A562C" w:rsidRDefault="00ED3AFF" w:rsidP="00ED3AFF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4A562C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量化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4A562C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备注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968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4A562C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技术要求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用于凝血多项目检测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说明书</w:t>
            </w:r>
          </w:p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注册证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资质认证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2.1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NMPA认证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注册证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2.2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t>FDA认证或CE认证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具备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认证证书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检测速度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单机PT实测速度≥350测试/h(不包括换算值、计算值)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说明书</w:t>
            </w:r>
          </w:p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彩页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测定原理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包括凝固法、发色底物法、免疫比浊法等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说明书</w:t>
            </w:r>
          </w:p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彩页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检测项目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PT、APTT、TT、FIB、D-Dimer、FDP、ATIII或AT、PC等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检测波长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≥3个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说明书</w:t>
            </w:r>
          </w:p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彩页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试剂位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试剂冷藏位≥30个，冷藏单元可保持试剂冷藏温度在10℃左右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说明书</w:t>
            </w:r>
          </w:p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彩页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急诊位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专用急诊位≥5个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样本分析前状态监测功能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提示样本溶血、黄疸、脂血、凝块的标本，以便于特殊处理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说明书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w w:val="95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w w:val="95"/>
                <w:kern w:val="0"/>
                <w:sz w:val="20"/>
                <w:szCs w:val="20"/>
              </w:rPr>
              <w:t>进样方式及样本位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采用全自动进样架方式进样，样品位≥100个，连续循环进样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反应杯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单个独立反应杯，自动添加，一次最多添加≥1000个，不停机连续供应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说明书</w:t>
            </w:r>
          </w:p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彩页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混匀方式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搅拌采用漩涡状混匀方式，无交叉污染，保证检测结果的准确性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w w:val="95"/>
                <w:kern w:val="0"/>
                <w:sz w:val="20"/>
                <w:szCs w:val="20"/>
              </w:rPr>
              <w:t>试剂针有加温功能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能瞬间将冷藏的试剂加热到37℃，保证准确的反应温度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质控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多规则质控方法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说明书</w:t>
            </w:r>
          </w:p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br w:type="page"/>
              <w:t>彩页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数据存储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≥10000个样本结果及凝固曲线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自动检测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自动检测样本量不足，具备液面探测功能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校准曲线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每个项目最多可以保存≥10个批号的校准曲线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自动预测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自动预测每个测试完成时间便于操作人员合理安排时间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仪器操作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t>WINDOWS操作界面，触摸屏操作，简便直接，可随时观测仪器的检测情况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联机功能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可联机扩展成凝血流水线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说明书</w:t>
            </w:r>
          </w:p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彩页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报警及安全指标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设备指标异常提示和安全报警声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配置要求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全自动凝血分析仪 4台、 LIS通讯电脑 2套、 UPS 2套、流水线 2套（含进样模块、开栓模块、出样模块、轨道）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ED3AFF" w:rsidRPr="004A562C" w:rsidTr="00ED3AFF">
        <w:trPr>
          <w:trHeight w:val="305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配套耗材</w:t>
            </w:r>
          </w:p>
          <w:p w:rsidR="00ED3AFF" w:rsidRPr="004A562C" w:rsidRDefault="00ED3AFF" w:rsidP="00ED3AFF">
            <w:pPr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（试剂）要求</w:t>
            </w:r>
          </w:p>
        </w:tc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封闭耗材（试剂）</w:t>
            </w:r>
          </w:p>
        </w:tc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厂家承诺及注册证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968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4A562C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经济要求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snapToGrid w:val="0"/>
                <w:w w:val="88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snapToGrid w:val="0"/>
                <w:w w:val="88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合同签订后3个月内交付，交付地点由甲方指定。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签订合同付（预付）0%，物资到货（服务完成）验收后付95%。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履约保证金/质量保证金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质保期满后无质量问题支付剩余5%（不超过5%）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ED3AFF" w:rsidRPr="004A562C" w:rsidTr="00ED3AFF">
        <w:trPr>
          <w:trHeight w:val="259"/>
          <w:jc w:val="center"/>
        </w:trPr>
        <w:tc>
          <w:tcPr>
            <w:tcW w:w="4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52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售后服务1</w:t>
            </w: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br/>
            </w: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lastRenderedPageBreak/>
              <w:t>（质保）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lastRenderedPageBreak/>
              <w:t>★</w:t>
            </w:r>
          </w:p>
        </w:tc>
        <w:tc>
          <w:tcPr>
            <w:tcW w:w="587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保修年限不低于3年，全年故障停机时间不高于5%（按365日/年计</w:t>
            </w: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lastRenderedPageBreak/>
              <w:t>算)。未达到要求的开机率天数，按双倍天数顺延保修期。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lastRenderedPageBreak/>
              <w:t>否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原厂授权</w:t>
            </w:r>
            <w:r w:rsidRPr="004A562C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lastRenderedPageBreak/>
              <w:t>(企业承诺)</w:t>
            </w:r>
          </w:p>
        </w:tc>
      </w:tr>
      <w:tr w:rsidR="00ED3AFF" w:rsidRPr="004A562C" w:rsidTr="00ED3AFF">
        <w:trPr>
          <w:trHeight w:val="259"/>
          <w:jc w:val="center"/>
        </w:trPr>
        <w:tc>
          <w:tcPr>
            <w:tcW w:w="4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152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587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ED3AFF" w:rsidRPr="004A562C" w:rsidTr="00ED3AFF">
        <w:trPr>
          <w:trHeight w:val="259"/>
          <w:jc w:val="center"/>
        </w:trPr>
        <w:tc>
          <w:tcPr>
            <w:tcW w:w="4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lastRenderedPageBreak/>
              <w:t>6</w:t>
            </w:r>
          </w:p>
        </w:tc>
        <w:tc>
          <w:tcPr>
            <w:tcW w:w="152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售后服务2</w:t>
            </w: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87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保修期内免费提供定期维护保养服务，免费升级和维护软件，免费提供使用培训。保修期外原软件维护仅收工时费。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ED3AFF" w:rsidRPr="004A562C" w:rsidTr="00ED3AFF">
        <w:trPr>
          <w:trHeight w:val="259"/>
          <w:jc w:val="center"/>
        </w:trPr>
        <w:tc>
          <w:tcPr>
            <w:tcW w:w="4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152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587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ED3AFF" w:rsidRPr="004A562C" w:rsidTr="00ED3AFF">
        <w:trPr>
          <w:trHeight w:val="259"/>
          <w:jc w:val="center"/>
        </w:trPr>
        <w:tc>
          <w:tcPr>
            <w:tcW w:w="4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52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售后服务3</w:t>
            </w: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87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提供使用培训和工程师原厂培训不少于1人次、不少于2个工作日的工程师维修培训。免费提供设备配套的维修专用工具，资料（操作手册，维修手册等）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ED3AFF" w:rsidRPr="004A562C" w:rsidTr="00ED3AFF">
        <w:trPr>
          <w:trHeight w:val="259"/>
          <w:jc w:val="center"/>
        </w:trPr>
        <w:tc>
          <w:tcPr>
            <w:tcW w:w="4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152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587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ED3AFF" w:rsidRPr="004A562C" w:rsidTr="00ED3AFF">
        <w:trPr>
          <w:trHeight w:val="259"/>
          <w:jc w:val="center"/>
        </w:trPr>
        <w:tc>
          <w:tcPr>
            <w:tcW w:w="44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52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售后服务4</w:t>
            </w: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br/>
              <w:t>（响应时间）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87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维修响应时间≤0.5小时，维修到达现场时间≤4小时。超过24小时不能完成维修时，厂家需免费提供备用仪器和相关试剂。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ED3AFF" w:rsidRPr="004A562C" w:rsidTr="00ED3AFF">
        <w:trPr>
          <w:trHeight w:val="259"/>
          <w:jc w:val="center"/>
        </w:trPr>
        <w:tc>
          <w:tcPr>
            <w:tcW w:w="44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152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587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备品备件要求</w:t>
            </w:r>
          </w:p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（零配件）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供应商提供核心部件、易损件的维修报价清单，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专用工具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应向医学工程室提供产品维修手册及配套专修工具和使用工具。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物资编目编码、打码贴签要求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87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968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3AFF" w:rsidRPr="004A562C" w:rsidRDefault="00ED3AFF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kern w:val="0"/>
                <w:sz w:val="20"/>
                <w:szCs w:val="20"/>
              </w:rPr>
            </w:pPr>
            <w:r w:rsidRPr="004A562C">
              <w:rPr>
                <w:rFonts w:ascii="黑体" w:eastAsia="黑体" w:hAnsiTheme="minorEastAsia" w:cs="宋体" w:hint="eastAsia"/>
                <w:b/>
                <w:kern w:val="0"/>
                <w:sz w:val="20"/>
                <w:szCs w:val="20"/>
              </w:rPr>
              <w:t>采购实施建议</w:t>
            </w:r>
          </w:p>
        </w:tc>
      </w:tr>
      <w:tr w:rsidR="00B26B26" w:rsidRPr="004A562C" w:rsidTr="00D04697">
        <w:trPr>
          <w:trHeight w:val="539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6B26" w:rsidRPr="004A562C" w:rsidRDefault="00B26B26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6B26" w:rsidRPr="004A562C" w:rsidRDefault="00B26B26" w:rsidP="00ED3AFF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技术偏离要求</w:t>
            </w:r>
          </w:p>
        </w:tc>
        <w:tc>
          <w:tcPr>
            <w:tcW w:w="7720" w:type="dxa"/>
            <w:gridSpan w:val="8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6B26" w:rsidRPr="004A562C" w:rsidRDefault="00B26B26" w:rsidP="00ED3AFF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▲标识的指标负偏离≥4项，投标企业技术分值为0分；</w:t>
            </w:r>
          </w:p>
          <w:p w:rsidR="00B26B26" w:rsidRPr="004A562C" w:rsidRDefault="00B26B26" w:rsidP="00ED3AFF">
            <w:pPr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▲标识的指标和“无标识”指标负偏离≥10项，投标企业技术分值为0分；</w:t>
            </w:r>
          </w:p>
        </w:tc>
      </w:tr>
      <w:tr w:rsidR="00ED3AFF" w:rsidRPr="004A562C" w:rsidTr="00ED3AFF">
        <w:trPr>
          <w:trHeight w:val="20"/>
          <w:jc w:val="center"/>
        </w:trPr>
        <w:tc>
          <w:tcPr>
            <w:tcW w:w="968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26B26" w:rsidRPr="004A562C" w:rsidRDefault="00B26B26" w:rsidP="00B26B26">
            <w:pPr>
              <w:widowControl/>
              <w:adjustRightInd w:val="0"/>
              <w:snapToGrid w:val="0"/>
              <w:spacing w:line="220" w:lineRule="exact"/>
              <w:ind w:leftChars="-30" w:left="-63" w:rightChars="-30" w:right="-63"/>
              <w:textAlignment w:val="center"/>
              <w:rPr>
                <w:rFonts w:ascii="宋体" w:hAnsi="宋体"/>
                <w:sz w:val="20"/>
                <w:szCs w:val="20"/>
              </w:rPr>
            </w:pPr>
            <w:r w:rsidRPr="004A562C">
              <w:rPr>
                <w:rFonts w:ascii="宋体" w:hAnsi="宋体" w:hint="eastAsia"/>
                <w:sz w:val="20"/>
                <w:szCs w:val="20"/>
              </w:rPr>
              <w:t>注：1.★指标为必须响应指标，任意一项不满足要求即做废标处理；</w:t>
            </w:r>
          </w:p>
          <w:p w:rsidR="00B26B26" w:rsidRPr="004A562C" w:rsidRDefault="00B26B26" w:rsidP="00B26B26">
            <w:pPr>
              <w:widowControl/>
              <w:adjustRightInd w:val="0"/>
              <w:snapToGrid w:val="0"/>
              <w:ind w:leftChars="-50" w:left="-105" w:rightChars="-50" w:right="-105" w:firstLineChars="220" w:firstLine="44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A562C">
              <w:rPr>
                <w:rFonts w:ascii="宋体" w:hAnsi="宋体" w:cs="宋体" w:hint="eastAsia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  <w:p w:rsidR="00B26B26" w:rsidRPr="004A562C" w:rsidRDefault="00B26B26" w:rsidP="00B26B26">
            <w:pPr>
              <w:widowControl/>
              <w:adjustRightInd w:val="0"/>
              <w:snapToGrid w:val="0"/>
              <w:ind w:leftChars="-50" w:left="-105" w:rightChars="-50" w:right="-105" w:firstLineChars="220" w:firstLine="44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A562C">
              <w:rPr>
                <w:rFonts w:ascii="宋体" w:hAnsi="宋体" w:cs="宋体" w:hint="eastAsia"/>
                <w:kern w:val="0"/>
                <w:sz w:val="20"/>
                <w:szCs w:val="20"/>
              </w:rPr>
              <w:t>3.▲标识的指标负偏离≥4项，投标企业技术分值为0分；</w:t>
            </w:r>
          </w:p>
          <w:p w:rsidR="00ED3AFF" w:rsidRPr="004A562C" w:rsidRDefault="00B26B26" w:rsidP="00B26B26">
            <w:pPr>
              <w:widowControl/>
              <w:adjustRightInd w:val="0"/>
              <w:snapToGrid w:val="0"/>
              <w:ind w:leftChars="-50" w:left="-105" w:rightChars="-50" w:right="-105" w:firstLineChars="320" w:firstLine="640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4A562C">
              <w:rPr>
                <w:rFonts w:ascii="宋体" w:hAnsi="宋体" w:cs="宋体" w:hint="eastAsia"/>
                <w:kern w:val="0"/>
                <w:sz w:val="20"/>
                <w:szCs w:val="20"/>
              </w:rPr>
              <w:t>▲标识的指标和“无标识”指标负偏离≥10项，投标企业技术分值为0分；</w:t>
            </w:r>
          </w:p>
        </w:tc>
      </w:tr>
    </w:tbl>
    <w:p w:rsidR="003649D2" w:rsidRDefault="003649D2"/>
    <w:p w:rsidR="00124D29" w:rsidRDefault="00124D29"/>
    <w:tbl>
      <w:tblPr>
        <w:tblW w:w="9701" w:type="dxa"/>
        <w:jc w:val="center"/>
        <w:tblInd w:w="91" w:type="dxa"/>
        <w:tblLook w:val="04A0"/>
      </w:tblPr>
      <w:tblGrid>
        <w:gridCol w:w="443"/>
        <w:gridCol w:w="822"/>
        <w:gridCol w:w="2552"/>
        <w:gridCol w:w="850"/>
        <w:gridCol w:w="993"/>
        <w:gridCol w:w="425"/>
        <w:gridCol w:w="567"/>
        <w:gridCol w:w="567"/>
        <w:gridCol w:w="1843"/>
        <w:gridCol w:w="639"/>
      </w:tblGrid>
      <w:tr w:rsidR="00124D29" w:rsidRPr="00124D29" w:rsidTr="00124D29">
        <w:trPr>
          <w:trHeight w:val="20"/>
          <w:jc w:val="center"/>
        </w:trPr>
        <w:tc>
          <w:tcPr>
            <w:tcW w:w="97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 w:rsidRPr="00124D29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封闭耗材（试剂）用量测算表</w:t>
            </w:r>
          </w:p>
        </w:tc>
      </w:tr>
      <w:tr w:rsidR="00124D29" w:rsidRPr="00124D29" w:rsidTr="00124D29">
        <w:trPr>
          <w:trHeight w:val="20"/>
          <w:jc w:val="center"/>
        </w:trPr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39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全自动凝血分析仪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项目编号</w:t>
            </w:r>
          </w:p>
        </w:tc>
        <w:tc>
          <w:tcPr>
            <w:tcW w:w="30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</w:tr>
      <w:tr w:rsidR="00124D29" w:rsidRPr="00124D29" w:rsidTr="00124D29">
        <w:trPr>
          <w:trHeight w:val="519"/>
          <w:jc w:val="center"/>
        </w:trPr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封闭耗材</w:t>
            </w:r>
          </w:p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（试剂）描述</w:t>
            </w:r>
          </w:p>
        </w:tc>
        <w:tc>
          <w:tcPr>
            <w:tcW w:w="84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耗材（试剂）与设备为同一品牌或耗材试剂为设备生产企业指定的唯一代工品牌</w:t>
            </w:r>
          </w:p>
        </w:tc>
      </w:tr>
      <w:tr w:rsidR="00124D29" w:rsidRPr="00124D29" w:rsidTr="00124D29">
        <w:trPr>
          <w:trHeight w:val="20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耗材（开展项目）名称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规格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预估2年用量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计量单位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最高限价（万元）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="黑体" w:eastAsia="黑体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124D29" w:rsidRPr="00124D29" w:rsidTr="00124D29">
        <w:trPr>
          <w:trHeight w:val="20"/>
          <w:jc w:val="center"/>
        </w:trPr>
        <w:tc>
          <w:tcPr>
            <w:tcW w:w="4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血浆凝血酶原时间测定（PT）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188000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人份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20.727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24D29" w:rsidRPr="00124D29" w:rsidTr="00124D29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37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活化部分凝血活酶时间测定（APTT）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184000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人份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9.964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124D29" w:rsidRPr="00124D29" w:rsidTr="00124D29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37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凝血酶时间测定（TT）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188000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人份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20.342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124D29" w:rsidRPr="00124D29" w:rsidTr="00124D29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337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纤维蛋白原测定（FIB）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人份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1.411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124D29" w:rsidRPr="00124D29" w:rsidTr="00124D29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37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血浆D-二聚体测定（D-Dimer）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161880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人份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427.039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124D29" w:rsidRPr="00124D29" w:rsidTr="00124D29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337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纤维蛋白(原)降解产物测定（FDP）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18400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人份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21.513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124D29" w:rsidRPr="00124D29" w:rsidTr="00124D29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337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抗凝血酶III测定或抗凝血酶检测（ATIII或AT）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21000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人份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20.916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24D29" w:rsidRPr="00124D29" w:rsidTr="00124D29">
        <w:trPr>
          <w:trHeight w:val="20"/>
          <w:jc w:val="center"/>
        </w:trPr>
        <w:tc>
          <w:tcPr>
            <w:tcW w:w="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337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血浆蛋白C活性测定（PC）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人份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124D29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 xml:space="preserve">3.000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4D29" w:rsidRPr="00124D29" w:rsidRDefault="00124D29" w:rsidP="00124D29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24D29" w:rsidRPr="00124D29" w:rsidTr="00124D29">
        <w:trPr>
          <w:trHeight w:val="20"/>
          <w:jc w:val="center"/>
        </w:trPr>
        <w:tc>
          <w:tcPr>
            <w:tcW w:w="9701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123C" w:rsidRDefault="006B123C" w:rsidP="006B123C">
            <w:pPr>
              <w:widowControl/>
              <w:adjustRightInd w:val="0"/>
              <w:snapToGrid w:val="0"/>
              <w:spacing w:line="220" w:lineRule="exact"/>
              <w:ind w:leftChars="-30" w:left="-63" w:rightChars="-30" w:right="-63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18"/>
              </w:rPr>
              <w:t>注：1.预估2年用量为开展业务所需耗材（开展项目）的测算量，与设备购置数量无关；</w:t>
            </w:r>
          </w:p>
          <w:p w:rsidR="00124D29" w:rsidRPr="00124D29" w:rsidRDefault="006B123C" w:rsidP="006B123C">
            <w:pPr>
              <w:widowControl/>
              <w:adjustRightInd w:val="0"/>
              <w:snapToGrid w:val="0"/>
              <w:ind w:leftChars="-50" w:left="-105" w:rightChars="-50" w:right="-105" w:firstLineChars="200" w:firstLine="400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18"/>
              </w:rPr>
              <w:t>2.计量单位为最小使用单位；</w:t>
            </w:r>
          </w:p>
        </w:tc>
      </w:tr>
    </w:tbl>
    <w:p w:rsidR="00124D29" w:rsidRPr="00124D29" w:rsidRDefault="00124D29"/>
    <w:sectPr w:rsidR="00124D29" w:rsidRPr="00124D29" w:rsidSect="00ED3A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4FE" w:rsidRDefault="000774FE" w:rsidP="006B123C">
      <w:r>
        <w:separator/>
      </w:r>
    </w:p>
  </w:endnote>
  <w:endnote w:type="continuationSeparator" w:id="1">
    <w:p w:rsidR="000774FE" w:rsidRDefault="000774FE" w:rsidP="006B12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4FE" w:rsidRDefault="000774FE" w:rsidP="006B123C">
      <w:r>
        <w:separator/>
      </w:r>
    </w:p>
  </w:footnote>
  <w:footnote w:type="continuationSeparator" w:id="1">
    <w:p w:rsidR="000774FE" w:rsidRDefault="000774FE" w:rsidP="006B12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3AFF"/>
    <w:rsid w:val="000774FE"/>
    <w:rsid w:val="000D6BB2"/>
    <w:rsid w:val="00124D29"/>
    <w:rsid w:val="003649D2"/>
    <w:rsid w:val="00465AE9"/>
    <w:rsid w:val="004A39F5"/>
    <w:rsid w:val="004A562C"/>
    <w:rsid w:val="004B40AF"/>
    <w:rsid w:val="005A4649"/>
    <w:rsid w:val="005E5B04"/>
    <w:rsid w:val="006B123C"/>
    <w:rsid w:val="00B26B26"/>
    <w:rsid w:val="00E913A5"/>
    <w:rsid w:val="00ED3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B12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B123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B12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B123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0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391</Words>
  <Characters>2231</Characters>
  <Application>Microsoft Office Word</Application>
  <DocSecurity>0</DocSecurity>
  <Lines>18</Lines>
  <Paragraphs>5</Paragraphs>
  <ScaleCrop>false</ScaleCrop>
  <Company>惠普(中国)股份有限公司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4</cp:revision>
  <dcterms:created xsi:type="dcterms:W3CDTF">2024-09-29T08:11:00Z</dcterms:created>
  <dcterms:modified xsi:type="dcterms:W3CDTF">2024-11-20T10:25:00Z</dcterms:modified>
</cp:coreProperties>
</file>