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409" w:tblpY="807"/>
        <w:tblOverlap w:val="never"/>
        <w:tblW w:w="92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宽频声导抗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ascii="黑体" w:hAnsi="宋体" w:eastAsia="黑体" w:cs="黑体"/>
                <w:color w:val="auto"/>
                <w:sz w:val="18"/>
                <w:szCs w:val="18"/>
              </w:rPr>
              <w:t>49.50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对整个中耳系统功能的客观评估，其主要测试项目为宽频鼓室图、3D 鼓室图、宽频吸收率、声频共振频率测试、高频鼓室压测试、声顺、同侧声反射、对侧声反射、咽鼓管功能测试（完整鼓膜，穿孔鼓膜，咽鼓管开口异常测试）、声反射衰减、声反射阈值、声反射潜伏期等。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通过测试诊断上半规管裂隙、中耳炎发展期、中耳积液、鼓膜病变、听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骨链固定、听骨链中断或不连续、耳硬化症、鼓膜穿孔、耳蜗损伤、咽鼓管功能、及早发现中耳引起的听损(听筛假阳性，ABR轻度听损)、鼓膜置管通畅情况探查、术后效果评估以及儿童听力筛查等。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彩页/技术白皮书/企业承诺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国家药品监督管理局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具备的测试功能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包括：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1.宽频声导抗测试；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2.鼓室压测试；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3.声反射测试；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4.咽鼓管功能测试；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宽频声导抗测试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宽频刺激声：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 xml:space="preserve"> Click声；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宽频刺激频带范围：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 xml:space="preserve"> 226Hz～8000Hz，≥100个测试频点，可任意设置测试频点；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宽频刺激声强度：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 xml:space="preserve"> 96～100dB peSPL；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3.1.4、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宽频测试显示：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传统鼓室图和彩色3D鼓室图；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3.1.5、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宽频鼓室压测试：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一次测试得到226～8000Hz，≥100张鼓室图；可挑选任意一张鼓室图以平面图显示；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3.1.6、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宽频吸收率：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不给压力，测试中耳及内耳系统对刺激声的吸收率，内置中耳各种疾病吸收率图谱；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3.1.7、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声频共振测试：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通过宽频测试或选定频率范围测试得到中耳共振频点；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3.1.8、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宽频测试图像显示：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3D图像显示，可挑选任意一个频点的鼓室图以平面图显示；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鼓室压测试：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鼓室图：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≥4个；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探测音强度：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 xml:space="preserve"> 85dB SPL；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压力范围：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正常范围：-600daPa～ +400daPa（包含）；最大限制范围：-705 daPa～ +550 daPa（包含）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3.2.4、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压力精确度：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≤±5%；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3.2.5、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声顺值范围：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 xml:space="preserve"> 226Hz: 0.1～8.0ml（包含）；678/800/1000Hz: 0.1～15mmho（包含）；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3.2.6、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气压控制：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自动/手动；速度控制：慢速、中速、快速、自动；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3.2.7、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鼓室图显示：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≥8种鼓室图显示，可显示Y/B/G向量图；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声反射测试：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频率范围：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同侧：500～4000Hz；对侧：250～8000Hz；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刺激强度范围：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同侧：60～110dB HL；对侧：60～120dB HL；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同对侧噪声：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宽频噪声，高频噪声，低频噪声；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3.3.4、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声反射衰减：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自动阈值上10dB，时间10～30秒可调，手动控制；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3.3.5、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声反射阈值：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自动搜索声反射阈值，同侧和对侧自由混合；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3.3.6、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声反射潜伏期：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自动，测试时间≤300ms；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3.3.7、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声反射控制：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手动分项重做自动测试结果；手动控制所有刺激强度；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咽鼓管功能测试：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≥3种，完整鼓膜，穿孔鼓膜，咽鼓管开口异常测试；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完整鼓膜咽鼓管功能测试：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通过≥3种鼓室图，包括正常鼓室图、吞咽状况鼓室图、鼓气鼓室图判断咽鼓管功能状况；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3.4.2、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穿孔鼓膜咽鼓管功能测试：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通过吞咽时压力变化判断咽鼓管功能状况；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3.4.3、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咽鼓管异常开放测试：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持续时间≥20秒，患者吸气和呼气，探头监控压力变化，得到咽鼓管功能状况曲线；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3.5、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连接与操作：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接入HIS系统；全中文操作界面；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3.6、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操作模式：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设备操作、电脑操作；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3.7、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电脑接口：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USB和蓝牙同时具备；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3.8、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主机自带内存：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≥1GB存储卡，存储测试量≥10万次；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3.9、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主机类型：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便携式；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3.10、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数据库系统：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可与听觉诱发电位仪、眼震视图仪、甩头测试仪、耳蜗电图仪、听力计等其他设备数据共享组成诊断系统；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3.11、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图文工作站：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品牌电脑、品牌打印机、专业操作软件、数据库软件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软件：宽频声阻抗操作软件；高频声阻抗操作软件；数据库软件；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硬件：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1、主机1台；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2、探头系统1套；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3、底座1个；</w:t>
            </w:r>
          </w:p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4、对侧耳机1副；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5、耳模头套装1套；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技术白皮书/产品彩页/企业承诺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签订合同物资到货（服务完成）验收后付95%。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验收合格后满3年无质量问题支付剩余5%（不超过5%）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※产品包装和运输要求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提供不少于10人次、5天的工程师维修培训。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维修响应时间≤0.5小时，维修到达现场时间≤4小时。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□公开招标□邀请招标√竞争性谈判□单一来源□询价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sz w:val="18"/>
                <w:szCs w:val="18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√综合评分法□质量优先法□经评审的最低价法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18"/>
                <w:szCs w:val="18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▲标识的指标和“无标识”指标负偏离≥2项，投标企业技术分值为0分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92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.经济要求不接受企业负偏离；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</w:tbl>
    <w:p>
      <w:pPr>
        <w:pStyle w:val="10"/>
        <w:rPr>
          <w:rFonts w:hint="default" w:ascii="方正小标宋简体" w:hAnsi="方正小标宋简体" w:eastAsia="方正小标宋简体" w:cs="方正小标宋简体"/>
          <w:color w:val="000000" w:themeColor="text1"/>
          <w:sz w:val="2"/>
          <w:szCs w:val="2"/>
        </w:rPr>
      </w:pPr>
    </w:p>
    <w:p>
      <w:pPr>
        <w:pStyle w:val="3"/>
        <w:spacing w:line="572" w:lineRule="exact"/>
        <w:ind w:firstLine="640"/>
        <w:rPr>
          <w:rFonts w:ascii="黑体" w:hAnsi="黑体" w:eastAsia="黑体" w:cs="黑体"/>
          <w:color w:val="000000" w:themeColor="text1"/>
          <w:kern w:val="0"/>
          <w:sz w:val="32"/>
          <w:szCs w:val="32"/>
        </w:rPr>
      </w:pPr>
    </w:p>
    <w:p>
      <w:pPr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6478EF-F971-49F2-94B0-29851AA3B2B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2E870CC-9FE3-4609-851D-02238DF11BA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jYWNkNDA4N2Q0Y2E2Y2Y4YjYxMTJlMGMyMjEwZmMifQ=="/>
  </w:docVars>
  <w:rsids>
    <w:rsidRoot w:val="00751318"/>
    <w:rsid w:val="000F5C65"/>
    <w:rsid w:val="00130D46"/>
    <w:rsid w:val="001406A9"/>
    <w:rsid w:val="001C04CB"/>
    <w:rsid w:val="00493029"/>
    <w:rsid w:val="005A3D43"/>
    <w:rsid w:val="006A0DAA"/>
    <w:rsid w:val="006C2B81"/>
    <w:rsid w:val="00745964"/>
    <w:rsid w:val="00751318"/>
    <w:rsid w:val="008023D4"/>
    <w:rsid w:val="00812224"/>
    <w:rsid w:val="00C07D01"/>
    <w:rsid w:val="00EA69D8"/>
    <w:rsid w:val="00F4613F"/>
    <w:rsid w:val="00F82FC3"/>
    <w:rsid w:val="03811772"/>
    <w:rsid w:val="055F5B35"/>
    <w:rsid w:val="08262852"/>
    <w:rsid w:val="14BC21C3"/>
    <w:rsid w:val="1D6A45C5"/>
    <w:rsid w:val="27111C2E"/>
    <w:rsid w:val="29392E48"/>
    <w:rsid w:val="359A3554"/>
    <w:rsid w:val="3998737B"/>
    <w:rsid w:val="3BE345E6"/>
    <w:rsid w:val="4A510A3C"/>
    <w:rsid w:val="4D195F22"/>
    <w:rsid w:val="53752F26"/>
    <w:rsid w:val="55ED3BBA"/>
    <w:rsid w:val="59426179"/>
    <w:rsid w:val="60DD2BF7"/>
    <w:rsid w:val="61E93AD8"/>
    <w:rsid w:val="686F6AD4"/>
    <w:rsid w:val="6B663AF1"/>
    <w:rsid w:val="761A0A77"/>
    <w:rsid w:val="7F0A5C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588</Words>
  <Characters>3355</Characters>
  <Lines>27</Lines>
  <Paragraphs>7</Paragraphs>
  <TotalTime>1</TotalTime>
  <ScaleCrop>false</ScaleCrop>
  <LinksUpToDate>false</LinksUpToDate>
  <CharactersWithSpaces>3936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2024-10-22T02:16:00Z</dcterms:created>
  <dc:creator>DOCTOR</dc:creator>
  <cp:lastModifiedBy>DOCTOR</cp:lastModifiedBy>
  <cp:lastPrinted>2024-11-07T08:16:00Z</cp:lastPrinted>
  <dcterms:modified xsi:type="dcterms:W3CDTF">2024-12-24T10:21:21Z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  <property fmtid="{D5CDD505-2E9C-101B-9397-08002B2CF9AE}" pid="4" name="ICV">
    <vt:lpwstr>BD2C40F869B74D8598846CB9903EA12E_13</vt:lpwstr>
  </property>
</Properties>
</file>