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连续超薄切片自动收集系统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  <w:r>
              <w:rPr>
                <w:rFonts w:ascii="黑体" w:hAnsi="宋体" w:eastAsia="黑体" w:cs="黑体"/>
                <w:sz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>细胞生物学、神经生物学、发育生物学等科研和生产领域，进行生物样品连续切片的收集及成像，从而实现生物样品三维重构。</w:t>
            </w:r>
            <w: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产品彩页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黑体"/>
                <w:szCs w:val="21"/>
              </w:rPr>
            </w:pPr>
            <w:r>
              <w:rPr>
                <w:rFonts w:hint="eastAsia" w:ascii="宋体" w:hAnsi="宋体" w:cs="黑体"/>
                <w:szCs w:val="21"/>
              </w:rPr>
              <w:t>可以用于夹持各种材质如硅片，ITO等载片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黑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收集切片的载片尺寸不低于25mm*25mm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适配各种品牌的各种型号超薄切片机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在切片机上可实现一键快速安装和拆卸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收到的连续切片导电性更好，无需进行导电处理，可直接上镜观察，并获得较好的图像质量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切片收集方式：直接硅片式收集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适配冷场扫描电镜、热场扫描电镜以及钨灯丝扫描电镜，且兼容所有品牌电镜的各种样品仓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需求电镜样品台尺寸：≤25mm*25mm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收集切片厚度：30 nm ~ 2000 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硅片尺寸可根据样品种类及钻石刀水槽大小进行调节尺寸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可夹持铜网，辅助捞样，进行透射电镜观察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包含以下部件：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1.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ASH2 主机，1台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2.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多种材质，规格基板，1套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3.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注水排水装置，1套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%，物资到货（服务完成）验收后付6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提供不少于5人次、1天的工程师维修培训。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维修响应时间≤8小时，维修到达现场时间≤72小时。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报价供应商应当保证</w:t>
            </w:r>
            <w:bookmarkStart w:id="0" w:name="_GoBack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采购单位在使用该物资或其任何一部分时，不受第三方侵权指控。同时，报价供应商不得向第三方泄露采购机构提供的技术文件等材料。 基于项目合同履行形成的知识产权和其他权益，其权属归采购单位</w:t>
            </w:r>
            <w:bookmarkEnd w:id="0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专利证书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公开招标    □邀请招标    √竞争性谈判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经济要求不接受企业负偏离；</w:t>
            </w:r>
          </w:p>
          <w:p>
            <w:pPr>
              <w:widowControl/>
              <w:spacing w:after="62" w:afterLines="20" w:line="300" w:lineRule="exact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</w:tbl>
    <w:p>
      <w:pPr>
        <w:pStyle w:val="2"/>
        <w:rPr>
          <w:rFonts w:ascii="方正小标宋简体" w:hAnsi="方正小标宋简体" w:eastAsia="方正小标宋简体" w:cs="方正小标宋简体"/>
          <w:color w:val="auto"/>
          <w:sz w:val="2"/>
          <w:szCs w:val="2"/>
        </w:rPr>
      </w:pPr>
    </w:p>
    <w:p>
      <w:pPr>
        <w:pStyle w:val="4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iMDM4ZDkyZWE3OTIxZjM2ZmYzOThkYTA5MmU5MjAifQ=="/>
    <w:docVar w:name="KSO_WPS_MARK_KEY" w:val="ca73c272-e905-4002-af9f-d5ce19eb09e3"/>
  </w:docVars>
  <w:rsids>
    <w:rsidRoot w:val="00751318"/>
    <w:rsid w:val="0009541F"/>
    <w:rsid w:val="000F5C65"/>
    <w:rsid w:val="001825BE"/>
    <w:rsid w:val="00254AAA"/>
    <w:rsid w:val="0027544B"/>
    <w:rsid w:val="00284D7D"/>
    <w:rsid w:val="002E5670"/>
    <w:rsid w:val="003473CE"/>
    <w:rsid w:val="003903E0"/>
    <w:rsid w:val="003F2EB2"/>
    <w:rsid w:val="00493029"/>
    <w:rsid w:val="004C7576"/>
    <w:rsid w:val="004E7D71"/>
    <w:rsid w:val="004F6EA9"/>
    <w:rsid w:val="00552116"/>
    <w:rsid w:val="0059769C"/>
    <w:rsid w:val="005D07AB"/>
    <w:rsid w:val="005E476B"/>
    <w:rsid w:val="00672B5D"/>
    <w:rsid w:val="00677270"/>
    <w:rsid w:val="006C2B81"/>
    <w:rsid w:val="006E3187"/>
    <w:rsid w:val="00751318"/>
    <w:rsid w:val="007F0595"/>
    <w:rsid w:val="008D59DE"/>
    <w:rsid w:val="0096292A"/>
    <w:rsid w:val="009D20EF"/>
    <w:rsid w:val="00AB51AA"/>
    <w:rsid w:val="00B16FE4"/>
    <w:rsid w:val="00BC4D38"/>
    <w:rsid w:val="00D44A99"/>
    <w:rsid w:val="00E030B3"/>
    <w:rsid w:val="00E30FA9"/>
    <w:rsid w:val="00E80DEF"/>
    <w:rsid w:val="00EC6EC6"/>
    <w:rsid w:val="00F03437"/>
    <w:rsid w:val="00F14D64"/>
    <w:rsid w:val="00F23844"/>
    <w:rsid w:val="00F46463"/>
    <w:rsid w:val="00F86DF6"/>
    <w:rsid w:val="00FB268F"/>
    <w:rsid w:val="04671EF4"/>
    <w:rsid w:val="1AB65A47"/>
    <w:rsid w:val="1FE649D5"/>
    <w:rsid w:val="22F27A7F"/>
    <w:rsid w:val="26082F59"/>
    <w:rsid w:val="280F4BC6"/>
    <w:rsid w:val="39022587"/>
    <w:rsid w:val="4584231A"/>
    <w:rsid w:val="466C0A7B"/>
    <w:rsid w:val="50E5413F"/>
    <w:rsid w:val="57513D33"/>
    <w:rsid w:val="58047A2C"/>
    <w:rsid w:val="58C00960"/>
    <w:rsid w:val="630F3ED9"/>
    <w:rsid w:val="65EB45FA"/>
    <w:rsid w:val="686F6AD4"/>
    <w:rsid w:val="6A3E38ED"/>
    <w:rsid w:val="77F32DC4"/>
    <w:rsid w:val="7EA4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文字 字符"/>
    <w:basedOn w:val="9"/>
    <w:link w:val="3"/>
    <w:qFormat/>
    <w:uiPriority w:val="0"/>
    <w:rPr>
      <w:kern w:val="2"/>
      <w:sz w:val="21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</w:rPr>
  </w:style>
  <w:style w:type="character" w:customStyle="1" w:styleId="14">
    <w:name w:val="页眉 字符"/>
    <w:basedOn w:val="9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1691</Words>
  <Characters>1772</Characters>
  <Lines>14</Lines>
  <Paragraphs>4</Paragraphs>
  <TotalTime>92</TotalTime>
  <ScaleCrop>false</ScaleCrop>
  <LinksUpToDate>false</LinksUpToDate>
  <CharactersWithSpaces>1812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2024-06-06T02:27:00Z</dcterms:created>
  <dc:creator>DOCTOR</dc:creator>
  <cp:lastModifiedBy>DOCTOR</cp:lastModifiedBy>
  <cp:lastPrinted>2024-06-17T02:56:00Z</cp:lastPrinted>
  <dcterms:modified xsi:type="dcterms:W3CDTF">2024-12-24T10:17:35Z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ADDE92F0F48E47A684232F3DAE232769_13</vt:lpwstr>
  </property>
</Properties>
</file>