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numId w:val="0"/>
        </w:numPr>
        <w:adjustRightInd w:val="0"/>
        <w:snapToGrid w:val="0"/>
        <w:spacing w:afterLines="50" w:line="560" w:lineRule="exact"/>
        <w:jc w:val="center"/>
        <w:rPr>
          <w:rFonts w:hint="eastAsia"/>
          <w:b w:val="0"/>
          <w:color w:val="auto"/>
          <w:szCs w:val="44"/>
          <w:highlight w:val="none"/>
          <w:lang w:val="zh-CN"/>
        </w:rPr>
      </w:pPr>
      <w:bookmarkStart w:id="0" w:name="_Toc130657536"/>
      <w:bookmarkStart w:id="1" w:name="_Toc12397"/>
      <w:bookmarkStart w:id="2" w:name="_Toc132190632"/>
      <w:bookmarkStart w:id="3" w:name="_Toc128151025"/>
      <w:bookmarkStart w:id="4" w:name="_Toc127820562"/>
      <w:bookmarkStart w:id="5" w:name="_Toc128150776"/>
      <w:bookmarkStart w:id="6" w:name="_Toc128397968"/>
      <w:bookmarkStart w:id="7" w:name="_Toc29228"/>
      <w:bookmarkStart w:id="8" w:name="_Toc5855"/>
      <w:bookmarkStart w:id="9" w:name="_Toc112317781"/>
      <w:bookmarkStart w:id="10" w:name="_Toc24521_WPSOffice_Level1"/>
      <w:bookmarkStart w:id="11" w:name="_Toc7404"/>
      <w:bookmarkStart w:id="12" w:name="_Toc128150132"/>
      <w:bookmarkStart w:id="13" w:name="_Toc130887498"/>
      <w:bookmarkStart w:id="14" w:name="_Toc130886997"/>
      <w:bookmarkStart w:id="15" w:name="_Toc8647"/>
      <w:bookmarkStart w:id="16" w:name="_Toc130657990"/>
      <w:bookmarkStart w:id="17" w:name="第二部分"/>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widowControl/>
        <w:snapToGrid w:val="0"/>
        <w:spacing w:line="560" w:lineRule="exact"/>
        <w:ind w:firstLine="560" w:firstLineChars="200"/>
        <w:jc w:val="left"/>
        <w:rPr>
          <w:rFonts w:hint="eastAsia" w:ascii="宋体" w:hAnsi="宋体"/>
          <w:bCs/>
          <w:snapToGrid w:val="0"/>
          <w:color w:val="auto"/>
          <w:sz w:val="28"/>
          <w:szCs w:val="28"/>
          <w:highlight w:val="none"/>
        </w:rPr>
      </w:pPr>
      <w:r>
        <w:rPr>
          <w:rFonts w:hint="eastAsia" w:ascii="宋体" w:hAnsi="宋体"/>
          <w:bCs/>
          <w:snapToGrid w:val="0"/>
          <w:color w:val="auto"/>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widowControl/>
        <w:snapToGrid w:val="0"/>
        <w:spacing w:line="560" w:lineRule="exact"/>
        <w:ind w:firstLine="560" w:firstLineChars="200"/>
        <w:jc w:val="left"/>
        <w:rPr>
          <w:rFonts w:ascii="宋体" w:hAnsi="宋体"/>
          <w:bCs/>
          <w:snapToGrid w:val="0"/>
          <w:color w:val="auto"/>
          <w:sz w:val="28"/>
          <w:szCs w:val="28"/>
          <w:highlight w:val="none"/>
        </w:rPr>
      </w:pPr>
      <w:r>
        <w:rPr>
          <w:rFonts w:hint="eastAsia" w:ascii="宋体" w:hAnsi="宋体"/>
          <w:bCs/>
          <w:snapToGrid w:val="0"/>
          <w:color w:val="auto"/>
          <w:sz w:val="28"/>
          <w:szCs w:val="28"/>
          <w:highlight w:val="none"/>
        </w:rPr>
        <w:t>★及▲标识的指标，</w:t>
      </w:r>
      <w:r>
        <w:rPr>
          <w:rFonts w:hint="eastAsia" w:ascii="宋体" w:hAnsi="宋体"/>
          <w:bCs/>
          <w:snapToGrid w:val="0"/>
          <w:color w:val="auto"/>
          <w:sz w:val="28"/>
          <w:szCs w:val="28"/>
          <w:highlight w:val="none"/>
          <w:lang w:eastAsia="zh-CN"/>
        </w:rPr>
        <w:t>按照要求</w:t>
      </w:r>
      <w:r>
        <w:rPr>
          <w:rFonts w:hint="eastAsia" w:ascii="宋体" w:hAnsi="宋体"/>
          <w:bCs/>
          <w:snapToGrid w:val="0"/>
          <w:color w:val="auto"/>
          <w:sz w:val="28"/>
          <w:szCs w:val="28"/>
          <w:highlight w:val="none"/>
        </w:rPr>
        <w:t>逐条</w:t>
      </w:r>
      <w:r>
        <w:rPr>
          <w:rFonts w:hint="eastAsia" w:ascii="宋体" w:hAnsi="宋体"/>
          <w:bCs/>
          <w:snapToGrid w:val="0"/>
          <w:color w:val="auto"/>
          <w:sz w:val="28"/>
          <w:szCs w:val="28"/>
          <w:highlight w:val="none"/>
          <w:lang w:eastAsia="zh-CN"/>
        </w:rPr>
        <w:t>提供</w:t>
      </w:r>
      <w:r>
        <w:rPr>
          <w:rFonts w:hint="eastAsia" w:ascii="宋体" w:hAnsi="宋体"/>
          <w:bCs/>
          <w:snapToGrid w:val="0"/>
          <w:color w:val="auto"/>
          <w:sz w:val="28"/>
          <w:szCs w:val="28"/>
          <w:highlight w:val="none"/>
        </w:rPr>
        <w:t>证明材料，</w:t>
      </w:r>
      <w:r>
        <w:rPr>
          <w:rFonts w:hint="eastAsia" w:ascii="宋体" w:hAnsi="宋体"/>
          <w:bCs/>
          <w:snapToGrid w:val="0"/>
          <w:color w:val="auto"/>
          <w:sz w:val="28"/>
          <w:szCs w:val="28"/>
          <w:highlight w:val="none"/>
          <w:lang w:eastAsia="zh-CN"/>
        </w:rPr>
        <w:t>未</w:t>
      </w:r>
      <w:r>
        <w:rPr>
          <w:rFonts w:hint="eastAsia" w:ascii="宋体" w:hAnsi="宋体"/>
          <w:bCs/>
          <w:snapToGrid w:val="0"/>
          <w:color w:val="auto"/>
          <w:sz w:val="28"/>
          <w:szCs w:val="28"/>
          <w:highlight w:val="none"/>
        </w:rPr>
        <w:t>明确的默认由企业提供承诺</w:t>
      </w:r>
    </w:p>
    <w:tbl>
      <w:tblPr>
        <w:tblStyle w:val="44"/>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highlight w:val="none"/>
                <w:u w:val="none"/>
                <w:lang w:val="en-US" w:eastAsia="zh-CN" w:bidi="ar"/>
              </w:rPr>
            </w:pPr>
            <w:r>
              <w:rPr>
                <w:rFonts w:hint="eastAsia" w:ascii="黑体" w:hAnsi="宋体" w:eastAsia="黑体" w:cs="黑体"/>
                <w:i w:val="0"/>
                <w:iCs w:val="0"/>
                <w:color w:val="auto"/>
                <w:kern w:val="0"/>
                <w:sz w:val="20"/>
                <w:szCs w:val="20"/>
                <w:highlight w:val="none"/>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适用于ICU，将血液从体内引流到体外，经人工膜肺氧合后，再将氧合血灌注入体内，维持机体重要器官的循环和氧供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资质认证</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具备NMPA(CFDA)认证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显示屏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≥12英寸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显示功能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具有转速、流量、压力变化趋势图显示界面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功能模式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具有零流量模式，自动调节，防止血液返流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泵驱动器转速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≥（0-6000）rpm，最大允许误差±2%或±10rpm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流量范围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≥（0-8）L/min，最大允许误差±8%或±0.1L/min</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氧气转换率</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最大血流量时≥40ml/L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二氧化碳转换率</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最大血流量时≥30ml/L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监测功能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具备转速、流量、气泡监测，三道压力监测和跨膜压差直接显示功能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预冲功能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泵头预冲量≤20ml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电池供电</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≥240分钟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紧急备用功能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具备紧急备用驱动泵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报警功能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驱动泵具有转速显示、流量显示及气泡监测报警功能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单机重量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配置要求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主机1台，空氧混合器1个，变温水箱1个，相关附件一套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配套耗材</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（试剂）要求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封闭耗材（试剂）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企业承诺及注册证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highlight w:val="none"/>
                <w:u w:val="none"/>
                <w:lang w:val="en-US" w:eastAsia="zh-CN" w:bidi="ar"/>
              </w:rPr>
            </w:pPr>
            <w:r>
              <w:rPr>
                <w:rFonts w:hint="eastAsia" w:ascii="黑体" w:hAnsi="宋体" w:eastAsia="黑体" w:cs="黑体"/>
                <w:i w:val="0"/>
                <w:iCs w:val="0"/>
                <w:color w:val="auto"/>
                <w:kern w:val="0"/>
                <w:sz w:val="20"/>
                <w:szCs w:val="20"/>
                <w:highlight w:val="none"/>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合同签订后三个月内交付，交付地点由甲方指定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物资到货（服务完成）验收后付95%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验收合格后满一年无质量问题支付剩余5%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保修年限不低于三年，全年故障停机时间不高于5%（按365日/年计算)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保修期内免费提供定期维护保养服务，免费升级和维护软件，免费提供使用培训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（响应时间）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维修响应时间≤4小时，京内维修到达现场时间≤12小时，京外维修到达现场时间≤48小时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备品备件要求</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（零配件）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由供应商承诺项目使用寿命周期内保证零配件供应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企业承诺≥8年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highlight w:val="none"/>
                <w:u w:val="none"/>
                <w:lang w:val="en-US" w:eastAsia="zh-CN" w:bidi="ar"/>
              </w:rPr>
            </w:pPr>
            <w:r>
              <w:rPr>
                <w:rFonts w:hint="eastAsia" w:ascii="黑体" w:hAnsi="宋体" w:eastAsia="黑体" w:cs="黑体"/>
                <w:i w:val="0"/>
                <w:iCs w:val="0"/>
                <w:color w:val="auto"/>
                <w:kern w:val="0"/>
                <w:sz w:val="20"/>
                <w:szCs w:val="20"/>
                <w:highlight w:val="none"/>
                <w:u w:val="none"/>
                <w:lang w:val="en-US" w:eastAsia="zh-CN" w:bidi="ar"/>
              </w:rPr>
              <w:t>★标识的指标负偏离≥1项，投标企业按无效报价处理</w:t>
            </w:r>
          </w:p>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▲标识的指标和“无标识”指标负偏离≥</w:t>
            </w:r>
            <w:r>
              <w:rPr>
                <w:rFonts w:hint="default" w:ascii="黑体" w:hAnsi="宋体" w:eastAsia="黑体" w:cs="黑体"/>
                <w:i w:val="0"/>
                <w:iCs w:val="0"/>
                <w:color w:val="auto"/>
                <w:kern w:val="0"/>
                <w:sz w:val="20"/>
                <w:szCs w:val="20"/>
                <w:highlight w:val="none"/>
                <w:u w:val="none"/>
                <w:lang w:val="en-US" w:eastAsia="zh-CN" w:bidi="ar"/>
              </w:rPr>
              <w:t>6</w:t>
            </w:r>
            <w:r>
              <w:rPr>
                <w:rFonts w:hint="eastAsia" w:ascii="黑体" w:hAnsi="宋体" w:eastAsia="黑体" w:cs="黑体"/>
                <w:i w:val="0"/>
                <w:iCs w:val="0"/>
                <w:color w:val="auto"/>
                <w:kern w:val="0"/>
                <w:sz w:val="20"/>
                <w:szCs w:val="20"/>
                <w:highlight w:val="none"/>
                <w:u w:val="none"/>
                <w:lang w:val="en-US" w:eastAsia="zh-CN" w:bidi="ar"/>
              </w:rPr>
              <w:t>项，投标企业技术分值为0分</w:t>
            </w:r>
          </w:p>
        </w:tc>
      </w:tr>
    </w:tbl>
    <w:p>
      <w:pPr>
        <w:rPr>
          <w:rFonts w:hint="eastAsia"/>
          <w:color w:val="auto"/>
          <w:highlight w:val="none"/>
        </w:rPr>
      </w:pPr>
    </w:p>
    <w:p>
      <w:pPr>
        <w:numPr>
          <w:ilvl w:val="0"/>
          <w:numId w:val="0"/>
        </w:numPr>
        <w:rPr>
          <w:color w:val="auto"/>
          <w:highlight w:val="none"/>
        </w:rPr>
        <w:sectPr>
          <w:headerReference r:id="rId3" w:type="default"/>
          <w:footerReference r:id="rId4" w:type="default"/>
          <w:pgSz w:w="11906" w:h="16838"/>
          <w:pgMar w:top="1417" w:right="1134" w:bottom="1417" w:left="1417" w:header="851" w:footer="850" w:gutter="0"/>
          <w:pgNumType w:fmt="decimal"/>
          <w:cols w:space="0" w:num="1"/>
          <w:docGrid w:linePitch="312" w:charSpace="0"/>
        </w:sectPr>
      </w:pPr>
    </w:p>
    <w:tbl>
      <w:tblPr>
        <w:tblStyle w:val="4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1"/>
        <w:gridCol w:w="2834"/>
        <w:gridCol w:w="1438"/>
        <w:gridCol w:w="1417"/>
        <w:gridCol w:w="948"/>
        <w:gridCol w:w="948"/>
        <w:gridCol w:w="1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44"/>
                <w:szCs w:val="44"/>
                <w:highlight w:val="none"/>
                <w:u w:val="none"/>
              </w:rPr>
            </w:pPr>
            <w:bookmarkStart w:id="18" w:name="_Toc29530"/>
            <w:bookmarkStart w:id="19" w:name="_Toc19000"/>
            <w:bookmarkStart w:id="20" w:name="_Toc10039"/>
            <w:bookmarkStart w:id="21" w:name="_Toc8828"/>
            <w:bookmarkStart w:id="22" w:name="_Toc130886998"/>
            <w:bookmarkStart w:id="23" w:name="_Toc130657537"/>
            <w:bookmarkStart w:id="24" w:name="_Toc128150779"/>
            <w:bookmarkStart w:id="25" w:name="_Toc127820565"/>
            <w:bookmarkStart w:id="26" w:name="_Toc19296"/>
            <w:bookmarkStart w:id="27" w:name="_Toc132190635"/>
            <w:bookmarkStart w:id="28" w:name="_Toc130887501"/>
            <w:bookmarkStart w:id="29" w:name="_Toc130657991"/>
            <w:bookmarkStart w:id="30" w:name="_Toc128397971"/>
            <w:bookmarkStart w:id="31" w:name="_Toc128151028"/>
            <w:bookmarkStart w:id="32" w:name="_Toc128150135"/>
            <w:r>
              <w:rPr>
                <w:rFonts w:hint="eastAsia" w:ascii="方正小标宋简体" w:hAnsi="方正小标宋简体" w:eastAsia="方正小标宋简体" w:cs="方正小标宋简体"/>
                <w:i w:val="0"/>
                <w:iCs w:val="0"/>
                <w:color w:val="auto"/>
                <w:kern w:val="0"/>
                <w:sz w:val="44"/>
                <w:szCs w:val="44"/>
                <w:highlight w:val="none"/>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项目名称</w:t>
            </w:r>
          </w:p>
        </w:tc>
        <w:tc>
          <w:tcPr>
            <w:tcW w:w="4486"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离心泵血液控制监测系统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封闭耗材（试剂）</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描述</w:t>
            </w:r>
          </w:p>
        </w:tc>
        <w:tc>
          <w:tcPr>
            <w:tcW w:w="448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序号</w:t>
            </w:r>
          </w:p>
        </w:tc>
        <w:tc>
          <w:tcPr>
            <w:tcW w:w="1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配套耗材（开展项目）名称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※规格</w:t>
            </w:r>
          </w:p>
        </w:tc>
        <w:tc>
          <w:tcPr>
            <w:tcW w:w="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预估2年用量</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计量单位</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最高限价（万元）</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一次性使用模式氧合套包</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无</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200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套</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562</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说明：</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1.“配套耗材”是指临床已经批准并依托此设备开展的的诊疗项目配套使用的一次性耗材（投标供应商必须响应）。</w:t>
            </w:r>
          </w:p>
          <w:p>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2.投标供应商须按所投设备中配套耗材进行报价，此报价作为后期设备配套耗材入院依据。</w:t>
            </w:r>
          </w:p>
        </w:tc>
      </w:tr>
    </w:tbl>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rPr>
          <w:color w:val="auto"/>
          <w:highlight w:val="none"/>
        </w:rPr>
      </w:pPr>
      <w:r>
        <w:rPr>
          <w:rFonts w:hint="eastAsia"/>
          <w:color w:val="auto"/>
          <w:highlight w:val="none"/>
          <w:lang w:val="en-US" w:eastAsia="zh-CN"/>
        </w:rPr>
        <w:t>4.耗材填报要求见专用附件，未按要求填报的不计取分值。</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Start w:id="33" w:name="_GoBack"/>
      <w:bookmarkEnd w:id="33"/>
    </w:p>
    <w:sectPr>
      <w:headerReference r:id="rId5" w:type="default"/>
      <w:footerReference r:id="rId6"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jc w:val="both"/>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hAnsi="华文中宋" w:eastAsia="楷体_GB2312"/>
        <w:sz w:val="21"/>
        <w:szCs w:val="21"/>
      </w:rPr>
    </w:pPr>
    <w:r>
      <w:rPr>
        <w:rFonts w:ascii="楷体_GB2312" w:hAnsi="华文中宋" w:eastAsia="楷体_GB2312"/>
        <w:sz w:val="21"/>
        <w:szCs w:val="21"/>
      </w:rPr>
      <w:t>第</w:t>
    </w:r>
    <w:r>
      <w:rPr>
        <w:rFonts w:hint="eastAsia" w:ascii="楷体_GB2312" w:hAnsi="华文中宋" w:eastAsia="楷体_GB2312"/>
        <w:sz w:val="21"/>
        <w:szCs w:val="21"/>
        <w:lang w:val="en-US" w:eastAsia="zh-CN"/>
      </w:rPr>
      <w:t>六</w:t>
    </w:r>
    <w:r>
      <w:rPr>
        <w:rFonts w:ascii="楷体_GB2312" w:hAnsi="华文中宋" w:eastAsia="楷体_GB2312"/>
        <w:sz w:val="21"/>
        <w:szCs w:val="21"/>
      </w:rPr>
      <w:t xml:space="preserve">章 </w:t>
    </w:r>
    <w:r>
      <w:rPr>
        <w:rFonts w:hint="eastAsia" w:ascii="楷体_GB2312" w:hAnsi="华文中宋" w:eastAsia="楷体_GB2312"/>
        <w:sz w:val="21"/>
        <w:szCs w:val="21"/>
        <w:lang w:val="en-US" w:eastAsia="zh-CN"/>
      </w:rPr>
      <w:t>采购项目商务和技术要求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eastAsia="楷体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9627F3"/>
    <w:rsid w:val="01C963F3"/>
    <w:rsid w:val="01DC50B0"/>
    <w:rsid w:val="03520734"/>
    <w:rsid w:val="038F407F"/>
    <w:rsid w:val="03916463"/>
    <w:rsid w:val="04461F7D"/>
    <w:rsid w:val="045A55DD"/>
    <w:rsid w:val="04611DA4"/>
    <w:rsid w:val="04687731"/>
    <w:rsid w:val="048B44A6"/>
    <w:rsid w:val="04BD2196"/>
    <w:rsid w:val="04C758B3"/>
    <w:rsid w:val="04D736D5"/>
    <w:rsid w:val="056137F9"/>
    <w:rsid w:val="05F52267"/>
    <w:rsid w:val="062067FE"/>
    <w:rsid w:val="06221B22"/>
    <w:rsid w:val="0638176E"/>
    <w:rsid w:val="06414B38"/>
    <w:rsid w:val="06C5540F"/>
    <w:rsid w:val="06E35166"/>
    <w:rsid w:val="075B0BE9"/>
    <w:rsid w:val="079306A1"/>
    <w:rsid w:val="07964368"/>
    <w:rsid w:val="07AB71B1"/>
    <w:rsid w:val="07AC6736"/>
    <w:rsid w:val="07AE61F4"/>
    <w:rsid w:val="07D12DE1"/>
    <w:rsid w:val="08194D48"/>
    <w:rsid w:val="09114E14"/>
    <w:rsid w:val="095341BC"/>
    <w:rsid w:val="09664528"/>
    <w:rsid w:val="09822725"/>
    <w:rsid w:val="09B71DFC"/>
    <w:rsid w:val="09FD09EE"/>
    <w:rsid w:val="0A2148F3"/>
    <w:rsid w:val="0B1F03B4"/>
    <w:rsid w:val="0B3F7726"/>
    <w:rsid w:val="0B4E29BA"/>
    <w:rsid w:val="0B645CE6"/>
    <w:rsid w:val="0B732DFC"/>
    <w:rsid w:val="0BAA6579"/>
    <w:rsid w:val="0BEB6F2D"/>
    <w:rsid w:val="0BEE67DF"/>
    <w:rsid w:val="0BFA364D"/>
    <w:rsid w:val="0C5C501A"/>
    <w:rsid w:val="0C63575C"/>
    <w:rsid w:val="0CB740B0"/>
    <w:rsid w:val="0CCD4738"/>
    <w:rsid w:val="0D0108D7"/>
    <w:rsid w:val="0D6B6144"/>
    <w:rsid w:val="0D6F054E"/>
    <w:rsid w:val="0D725B91"/>
    <w:rsid w:val="0D8B6CB4"/>
    <w:rsid w:val="0DA01DC9"/>
    <w:rsid w:val="0DBB0DEE"/>
    <w:rsid w:val="0DC865D5"/>
    <w:rsid w:val="0E144B5A"/>
    <w:rsid w:val="0E9A161E"/>
    <w:rsid w:val="0EA9594B"/>
    <w:rsid w:val="0EC71214"/>
    <w:rsid w:val="0FB115BC"/>
    <w:rsid w:val="10005604"/>
    <w:rsid w:val="102E2058"/>
    <w:rsid w:val="10356AEC"/>
    <w:rsid w:val="1047034B"/>
    <w:rsid w:val="10CB408F"/>
    <w:rsid w:val="110A0DB3"/>
    <w:rsid w:val="111451B1"/>
    <w:rsid w:val="11395401"/>
    <w:rsid w:val="11C17EA7"/>
    <w:rsid w:val="11D01A3A"/>
    <w:rsid w:val="12E8676D"/>
    <w:rsid w:val="13305966"/>
    <w:rsid w:val="136441CE"/>
    <w:rsid w:val="139B1477"/>
    <w:rsid w:val="13BC557C"/>
    <w:rsid w:val="13E36216"/>
    <w:rsid w:val="13F52F75"/>
    <w:rsid w:val="14332AA2"/>
    <w:rsid w:val="147772FB"/>
    <w:rsid w:val="14B46442"/>
    <w:rsid w:val="14F12F9B"/>
    <w:rsid w:val="14F65314"/>
    <w:rsid w:val="15485FCC"/>
    <w:rsid w:val="15507949"/>
    <w:rsid w:val="15685800"/>
    <w:rsid w:val="157955E3"/>
    <w:rsid w:val="15D849FF"/>
    <w:rsid w:val="16355837"/>
    <w:rsid w:val="16836C8F"/>
    <w:rsid w:val="16E93A50"/>
    <w:rsid w:val="17056FA9"/>
    <w:rsid w:val="17880852"/>
    <w:rsid w:val="17B00787"/>
    <w:rsid w:val="17D23449"/>
    <w:rsid w:val="18001A7B"/>
    <w:rsid w:val="18455C99"/>
    <w:rsid w:val="18485ABC"/>
    <w:rsid w:val="184B0E55"/>
    <w:rsid w:val="1856627D"/>
    <w:rsid w:val="18730A0F"/>
    <w:rsid w:val="18AB63FB"/>
    <w:rsid w:val="19734677"/>
    <w:rsid w:val="19794E78"/>
    <w:rsid w:val="199724DC"/>
    <w:rsid w:val="19C43469"/>
    <w:rsid w:val="1A811669"/>
    <w:rsid w:val="1AB561B1"/>
    <w:rsid w:val="1B025BB8"/>
    <w:rsid w:val="1B1D15CE"/>
    <w:rsid w:val="1B23014C"/>
    <w:rsid w:val="1BBE4B40"/>
    <w:rsid w:val="1C030229"/>
    <w:rsid w:val="1C031BE5"/>
    <w:rsid w:val="1C0E2F29"/>
    <w:rsid w:val="1C24556B"/>
    <w:rsid w:val="1CE43C8A"/>
    <w:rsid w:val="1D3733E7"/>
    <w:rsid w:val="1DBF52AC"/>
    <w:rsid w:val="1DD3548B"/>
    <w:rsid w:val="1DED21D8"/>
    <w:rsid w:val="1EBF49AE"/>
    <w:rsid w:val="1F0E3DA5"/>
    <w:rsid w:val="1F45252C"/>
    <w:rsid w:val="1FB931AC"/>
    <w:rsid w:val="1FCD7603"/>
    <w:rsid w:val="200F750B"/>
    <w:rsid w:val="204136C0"/>
    <w:rsid w:val="204234FD"/>
    <w:rsid w:val="208D2D81"/>
    <w:rsid w:val="20C55B80"/>
    <w:rsid w:val="20CE49AC"/>
    <w:rsid w:val="21EA3909"/>
    <w:rsid w:val="22143D06"/>
    <w:rsid w:val="222708E0"/>
    <w:rsid w:val="223809DD"/>
    <w:rsid w:val="224B606F"/>
    <w:rsid w:val="22F75C0D"/>
    <w:rsid w:val="23050ADC"/>
    <w:rsid w:val="23712E8E"/>
    <w:rsid w:val="24252315"/>
    <w:rsid w:val="24781977"/>
    <w:rsid w:val="248F4E23"/>
    <w:rsid w:val="249B4BA3"/>
    <w:rsid w:val="24AA5546"/>
    <w:rsid w:val="25114177"/>
    <w:rsid w:val="255D5E59"/>
    <w:rsid w:val="25965C4A"/>
    <w:rsid w:val="25DA7C6D"/>
    <w:rsid w:val="2601765A"/>
    <w:rsid w:val="267F67D1"/>
    <w:rsid w:val="26AD6663"/>
    <w:rsid w:val="26E54E6D"/>
    <w:rsid w:val="26EB6659"/>
    <w:rsid w:val="27362A90"/>
    <w:rsid w:val="277E3593"/>
    <w:rsid w:val="278E6867"/>
    <w:rsid w:val="279D6C56"/>
    <w:rsid w:val="27ED2F72"/>
    <w:rsid w:val="281178FD"/>
    <w:rsid w:val="28332D0A"/>
    <w:rsid w:val="283347A9"/>
    <w:rsid w:val="289113A2"/>
    <w:rsid w:val="289522DC"/>
    <w:rsid w:val="28E8098A"/>
    <w:rsid w:val="28F85985"/>
    <w:rsid w:val="290F7096"/>
    <w:rsid w:val="29983F45"/>
    <w:rsid w:val="2A5C7F90"/>
    <w:rsid w:val="2AA24BD1"/>
    <w:rsid w:val="2AB844C9"/>
    <w:rsid w:val="2AD20E52"/>
    <w:rsid w:val="2ADE5173"/>
    <w:rsid w:val="2B0032FE"/>
    <w:rsid w:val="2B1967E5"/>
    <w:rsid w:val="2B585AC5"/>
    <w:rsid w:val="2B6D1B88"/>
    <w:rsid w:val="2B91636A"/>
    <w:rsid w:val="2BAF56D3"/>
    <w:rsid w:val="2C3D0F42"/>
    <w:rsid w:val="2C7F7652"/>
    <w:rsid w:val="2D177764"/>
    <w:rsid w:val="2D2F28DA"/>
    <w:rsid w:val="2D5A4C55"/>
    <w:rsid w:val="2D9E0F3B"/>
    <w:rsid w:val="2E362DFD"/>
    <w:rsid w:val="2E8B42EF"/>
    <w:rsid w:val="2F0C3B85"/>
    <w:rsid w:val="2F6B4D97"/>
    <w:rsid w:val="2F7013AD"/>
    <w:rsid w:val="2FDE4A6E"/>
    <w:rsid w:val="2FF31239"/>
    <w:rsid w:val="2FF92A21"/>
    <w:rsid w:val="2FFB511A"/>
    <w:rsid w:val="30123F35"/>
    <w:rsid w:val="301D46EF"/>
    <w:rsid w:val="301F4AC5"/>
    <w:rsid w:val="30286A6E"/>
    <w:rsid w:val="30532B78"/>
    <w:rsid w:val="305D16B7"/>
    <w:rsid w:val="308257C0"/>
    <w:rsid w:val="30CC63B7"/>
    <w:rsid w:val="30E4333B"/>
    <w:rsid w:val="31506C28"/>
    <w:rsid w:val="3157022F"/>
    <w:rsid w:val="31EA6FC6"/>
    <w:rsid w:val="320F28D1"/>
    <w:rsid w:val="321708DA"/>
    <w:rsid w:val="32433D6A"/>
    <w:rsid w:val="32AF5D7F"/>
    <w:rsid w:val="33654C87"/>
    <w:rsid w:val="336F74D3"/>
    <w:rsid w:val="33CF762A"/>
    <w:rsid w:val="34AB3AF0"/>
    <w:rsid w:val="34C43ADF"/>
    <w:rsid w:val="34F9702C"/>
    <w:rsid w:val="352658CA"/>
    <w:rsid w:val="35460AE9"/>
    <w:rsid w:val="354B123B"/>
    <w:rsid w:val="355235E6"/>
    <w:rsid w:val="35541A83"/>
    <w:rsid w:val="35C91DF7"/>
    <w:rsid w:val="361F1F7B"/>
    <w:rsid w:val="367A4403"/>
    <w:rsid w:val="37215A4D"/>
    <w:rsid w:val="372907BF"/>
    <w:rsid w:val="377E6969"/>
    <w:rsid w:val="37C2536E"/>
    <w:rsid w:val="38194CD8"/>
    <w:rsid w:val="388C61A6"/>
    <w:rsid w:val="38C26B8B"/>
    <w:rsid w:val="39151A6B"/>
    <w:rsid w:val="394E3479"/>
    <w:rsid w:val="39C93726"/>
    <w:rsid w:val="39E9692C"/>
    <w:rsid w:val="3A116D8F"/>
    <w:rsid w:val="3A2C3F57"/>
    <w:rsid w:val="3A2F2590"/>
    <w:rsid w:val="3A98180C"/>
    <w:rsid w:val="3B0B1CD3"/>
    <w:rsid w:val="3B267225"/>
    <w:rsid w:val="3B670783"/>
    <w:rsid w:val="3BC0272D"/>
    <w:rsid w:val="3BEE11F3"/>
    <w:rsid w:val="3BF577D5"/>
    <w:rsid w:val="3BFE2290"/>
    <w:rsid w:val="3C2679C3"/>
    <w:rsid w:val="3C2E4402"/>
    <w:rsid w:val="3C8B022B"/>
    <w:rsid w:val="3C8D1213"/>
    <w:rsid w:val="3CB91904"/>
    <w:rsid w:val="3CCC6301"/>
    <w:rsid w:val="3CEB7FA9"/>
    <w:rsid w:val="3D1D2E2F"/>
    <w:rsid w:val="3D211BF7"/>
    <w:rsid w:val="3DB03FCF"/>
    <w:rsid w:val="3DE97ABC"/>
    <w:rsid w:val="3E785FB8"/>
    <w:rsid w:val="3F4B03B7"/>
    <w:rsid w:val="3FA8634D"/>
    <w:rsid w:val="40174A30"/>
    <w:rsid w:val="401D4E59"/>
    <w:rsid w:val="4065796E"/>
    <w:rsid w:val="40930E70"/>
    <w:rsid w:val="40AF20E3"/>
    <w:rsid w:val="40DD379C"/>
    <w:rsid w:val="40F97159"/>
    <w:rsid w:val="41294305"/>
    <w:rsid w:val="41335680"/>
    <w:rsid w:val="417B705C"/>
    <w:rsid w:val="41D12C77"/>
    <w:rsid w:val="421734DD"/>
    <w:rsid w:val="42690D1E"/>
    <w:rsid w:val="42B9463A"/>
    <w:rsid w:val="42C817D4"/>
    <w:rsid w:val="42EA11C1"/>
    <w:rsid w:val="42EB2782"/>
    <w:rsid w:val="43805C0B"/>
    <w:rsid w:val="43913633"/>
    <w:rsid w:val="44213F6B"/>
    <w:rsid w:val="447A578E"/>
    <w:rsid w:val="44E67CEF"/>
    <w:rsid w:val="45432F62"/>
    <w:rsid w:val="45985DEA"/>
    <w:rsid w:val="460D46A1"/>
    <w:rsid w:val="462D4FBC"/>
    <w:rsid w:val="46623CEE"/>
    <w:rsid w:val="46B13A3A"/>
    <w:rsid w:val="46E93826"/>
    <w:rsid w:val="475D7356"/>
    <w:rsid w:val="47D204E7"/>
    <w:rsid w:val="48A40123"/>
    <w:rsid w:val="49137521"/>
    <w:rsid w:val="497007F8"/>
    <w:rsid w:val="498D67EF"/>
    <w:rsid w:val="49A90785"/>
    <w:rsid w:val="49CA32E3"/>
    <w:rsid w:val="49E2423F"/>
    <w:rsid w:val="4A605A19"/>
    <w:rsid w:val="4A7364C9"/>
    <w:rsid w:val="4A8F2C9F"/>
    <w:rsid w:val="4A936D75"/>
    <w:rsid w:val="4B3C2D5F"/>
    <w:rsid w:val="4B5D1177"/>
    <w:rsid w:val="4B6F0F36"/>
    <w:rsid w:val="4B906536"/>
    <w:rsid w:val="4C104E92"/>
    <w:rsid w:val="4C920651"/>
    <w:rsid w:val="4CB01703"/>
    <w:rsid w:val="4D11598E"/>
    <w:rsid w:val="4D660E78"/>
    <w:rsid w:val="4DA22CF1"/>
    <w:rsid w:val="4DC31C2C"/>
    <w:rsid w:val="4E21448E"/>
    <w:rsid w:val="4EB2424D"/>
    <w:rsid w:val="4ED02ABC"/>
    <w:rsid w:val="4F786330"/>
    <w:rsid w:val="4F7E4AEF"/>
    <w:rsid w:val="4F850B34"/>
    <w:rsid w:val="4F952A3E"/>
    <w:rsid w:val="4FF0207D"/>
    <w:rsid w:val="5004130D"/>
    <w:rsid w:val="501B322F"/>
    <w:rsid w:val="50475D4D"/>
    <w:rsid w:val="50EB3122"/>
    <w:rsid w:val="515B7CB7"/>
    <w:rsid w:val="51636D17"/>
    <w:rsid w:val="518A6447"/>
    <w:rsid w:val="52FB4980"/>
    <w:rsid w:val="53206B42"/>
    <w:rsid w:val="53B316E5"/>
    <w:rsid w:val="5482448B"/>
    <w:rsid w:val="54866C31"/>
    <w:rsid w:val="54A52428"/>
    <w:rsid w:val="54D47C04"/>
    <w:rsid w:val="55120D38"/>
    <w:rsid w:val="55211203"/>
    <w:rsid w:val="55C45A9E"/>
    <w:rsid w:val="55DD106E"/>
    <w:rsid w:val="56633896"/>
    <w:rsid w:val="56A74609"/>
    <w:rsid w:val="57082508"/>
    <w:rsid w:val="571921A6"/>
    <w:rsid w:val="57967DEC"/>
    <w:rsid w:val="57F877CD"/>
    <w:rsid w:val="583B6311"/>
    <w:rsid w:val="585711D8"/>
    <w:rsid w:val="58761C33"/>
    <w:rsid w:val="5893260B"/>
    <w:rsid w:val="593C2FEB"/>
    <w:rsid w:val="59720743"/>
    <w:rsid w:val="598857F5"/>
    <w:rsid w:val="5A4E03B9"/>
    <w:rsid w:val="5B527B7E"/>
    <w:rsid w:val="5B5D2ABA"/>
    <w:rsid w:val="5B7823D8"/>
    <w:rsid w:val="5B9A423C"/>
    <w:rsid w:val="5BC274CE"/>
    <w:rsid w:val="5CAC34CD"/>
    <w:rsid w:val="5D254C84"/>
    <w:rsid w:val="5D6C6C8A"/>
    <w:rsid w:val="5DD06B0E"/>
    <w:rsid w:val="5E201C96"/>
    <w:rsid w:val="5E3F1F1F"/>
    <w:rsid w:val="5E6145A8"/>
    <w:rsid w:val="5ED209B4"/>
    <w:rsid w:val="5ED93F33"/>
    <w:rsid w:val="5F3E0D38"/>
    <w:rsid w:val="5F49114F"/>
    <w:rsid w:val="608B7476"/>
    <w:rsid w:val="60BD055D"/>
    <w:rsid w:val="60E55162"/>
    <w:rsid w:val="61285F53"/>
    <w:rsid w:val="614230A1"/>
    <w:rsid w:val="6194510C"/>
    <w:rsid w:val="61A66D2D"/>
    <w:rsid w:val="61EE41BE"/>
    <w:rsid w:val="621B4377"/>
    <w:rsid w:val="6235591B"/>
    <w:rsid w:val="62532AF1"/>
    <w:rsid w:val="631B2E02"/>
    <w:rsid w:val="633D0A76"/>
    <w:rsid w:val="63AF45FC"/>
    <w:rsid w:val="63CD1894"/>
    <w:rsid w:val="646031C3"/>
    <w:rsid w:val="64837CD1"/>
    <w:rsid w:val="64883848"/>
    <w:rsid w:val="648F075F"/>
    <w:rsid w:val="6562503C"/>
    <w:rsid w:val="66091A2E"/>
    <w:rsid w:val="660965B0"/>
    <w:rsid w:val="665C0F7C"/>
    <w:rsid w:val="667542AF"/>
    <w:rsid w:val="66DE4118"/>
    <w:rsid w:val="670A28B4"/>
    <w:rsid w:val="672F1572"/>
    <w:rsid w:val="6739419F"/>
    <w:rsid w:val="67785BE9"/>
    <w:rsid w:val="67A5367B"/>
    <w:rsid w:val="67CA033E"/>
    <w:rsid w:val="67E54135"/>
    <w:rsid w:val="67F74AE6"/>
    <w:rsid w:val="680C1784"/>
    <w:rsid w:val="687716F6"/>
    <w:rsid w:val="694255A5"/>
    <w:rsid w:val="69511E6F"/>
    <w:rsid w:val="69EB44C2"/>
    <w:rsid w:val="6A447E53"/>
    <w:rsid w:val="6AAA2F07"/>
    <w:rsid w:val="6AC975E8"/>
    <w:rsid w:val="6B4D7069"/>
    <w:rsid w:val="6B89470E"/>
    <w:rsid w:val="6BA53D24"/>
    <w:rsid w:val="6C005144"/>
    <w:rsid w:val="6C040369"/>
    <w:rsid w:val="6CD56ED6"/>
    <w:rsid w:val="6CDC65FE"/>
    <w:rsid w:val="6D346FC3"/>
    <w:rsid w:val="6DB518AE"/>
    <w:rsid w:val="6DF34A18"/>
    <w:rsid w:val="6E146BD3"/>
    <w:rsid w:val="6E5B6CCE"/>
    <w:rsid w:val="6E5B79B3"/>
    <w:rsid w:val="6E745FB9"/>
    <w:rsid w:val="6E9323E7"/>
    <w:rsid w:val="6EA62EFF"/>
    <w:rsid w:val="6ED80D5B"/>
    <w:rsid w:val="6F302F9F"/>
    <w:rsid w:val="6F8C6DA3"/>
    <w:rsid w:val="6F921FFF"/>
    <w:rsid w:val="6FA972EE"/>
    <w:rsid w:val="6FE2490D"/>
    <w:rsid w:val="6FF95B83"/>
    <w:rsid w:val="70351D8D"/>
    <w:rsid w:val="7067602C"/>
    <w:rsid w:val="706933FF"/>
    <w:rsid w:val="70983B3A"/>
    <w:rsid w:val="70E263F2"/>
    <w:rsid w:val="7142320C"/>
    <w:rsid w:val="71431EA2"/>
    <w:rsid w:val="71766C43"/>
    <w:rsid w:val="719D75F4"/>
    <w:rsid w:val="71D47E11"/>
    <w:rsid w:val="71E3648E"/>
    <w:rsid w:val="71F9675B"/>
    <w:rsid w:val="724450EA"/>
    <w:rsid w:val="72FB75C1"/>
    <w:rsid w:val="730218E9"/>
    <w:rsid w:val="73072696"/>
    <w:rsid w:val="731E6A3C"/>
    <w:rsid w:val="73BC0AEF"/>
    <w:rsid w:val="73CB1910"/>
    <w:rsid w:val="74631DE9"/>
    <w:rsid w:val="74796A2A"/>
    <w:rsid w:val="74DB6895"/>
    <w:rsid w:val="74E46FCE"/>
    <w:rsid w:val="754C43EF"/>
    <w:rsid w:val="758F3DCE"/>
    <w:rsid w:val="75A53FD5"/>
    <w:rsid w:val="75D26C00"/>
    <w:rsid w:val="75E21EF3"/>
    <w:rsid w:val="76742AFE"/>
    <w:rsid w:val="768974AA"/>
    <w:rsid w:val="76FE1A22"/>
    <w:rsid w:val="773C13D0"/>
    <w:rsid w:val="774A5A88"/>
    <w:rsid w:val="778C765A"/>
    <w:rsid w:val="78034139"/>
    <w:rsid w:val="781E4E38"/>
    <w:rsid w:val="782B1B38"/>
    <w:rsid w:val="78397771"/>
    <w:rsid w:val="78536B31"/>
    <w:rsid w:val="78C642A1"/>
    <w:rsid w:val="78E84F71"/>
    <w:rsid w:val="79172916"/>
    <w:rsid w:val="79691867"/>
    <w:rsid w:val="79EB6A00"/>
    <w:rsid w:val="79ED48C6"/>
    <w:rsid w:val="7A63452D"/>
    <w:rsid w:val="7A8C5157"/>
    <w:rsid w:val="7A982DC0"/>
    <w:rsid w:val="7ACB7EFF"/>
    <w:rsid w:val="7AD17096"/>
    <w:rsid w:val="7B0C05E9"/>
    <w:rsid w:val="7B2D5522"/>
    <w:rsid w:val="7BDD5AEA"/>
    <w:rsid w:val="7BEF3783"/>
    <w:rsid w:val="7BEF74D5"/>
    <w:rsid w:val="7C1903CF"/>
    <w:rsid w:val="7C5424EB"/>
    <w:rsid w:val="7CE80AE0"/>
    <w:rsid w:val="7D8D5B6F"/>
    <w:rsid w:val="7DF66E26"/>
    <w:rsid w:val="7E1305AC"/>
    <w:rsid w:val="7E2A60D5"/>
    <w:rsid w:val="7F7D4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w:basedOn w:val="1"/>
    <w:next w:val="1"/>
    <w:link w:val="62"/>
    <w:qFormat/>
    <w:uiPriority w:val="99"/>
    <w:pPr>
      <w:spacing w:after="120"/>
    </w:pPr>
  </w:style>
  <w:style w:type="paragraph" w:styleId="18">
    <w:name w:val="Body Text Indent"/>
    <w:basedOn w:val="1"/>
    <w:next w:val="19"/>
    <w:link w:val="65"/>
    <w:qFormat/>
    <w:uiPriority w:val="0"/>
    <w:pPr>
      <w:spacing w:after="120"/>
      <w:ind w:left="420" w:leftChars="200"/>
    </w:pPr>
  </w:style>
  <w:style w:type="paragraph" w:styleId="19">
    <w:name w:val="envelope return"/>
    <w:basedOn w:val="1"/>
    <w:qFormat/>
    <w:uiPriority w:val="99"/>
    <w:pPr>
      <w:snapToGrid w:val="0"/>
    </w:pPr>
    <w:rPr>
      <w:rFonts w:ascii="Arial" w:hAnsi="Arial" w:cs="Arial"/>
    </w:rPr>
  </w:style>
  <w:style w:type="paragraph" w:styleId="20">
    <w:name w:val="Block Text"/>
    <w:basedOn w:val="1"/>
    <w:qFormat/>
    <w:uiPriority w:val="0"/>
    <w:pPr>
      <w:ind w:left="1171" w:right="91" w:hanging="1080"/>
    </w:pPr>
    <w:rPr>
      <w:rFonts w:eastAsia="楷体_GB2312"/>
      <w:szCs w:val="20"/>
    </w:rPr>
  </w:style>
  <w:style w:type="paragraph" w:styleId="21">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2">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3">
    <w:name w:val="Plain Text"/>
    <w:basedOn w:val="1"/>
    <w:link w:val="67"/>
    <w:qFormat/>
    <w:uiPriority w:val="0"/>
    <w:rPr>
      <w:rFonts w:ascii="宋体" w:hAnsi="Courier New" w:cs="Courier New"/>
      <w:szCs w:val="21"/>
    </w:rPr>
  </w:style>
  <w:style w:type="paragraph" w:styleId="2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5">
    <w:name w:val="Date"/>
    <w:basedOn w:val="1"/>
    <w:next w:val="1"/>
    <w:link w:val="78"/>
    <w:qFormat/>
    <w:uiPriority w:val="0"/>
    <w:rPr>
      <w:sz w:val="24"/>
      <w:szCs w:val="20"/>
    </w:rPr>
  </w:style>
  <w:style w:type="paragraph" w:styleId="26">
    <w:name w:val="Body Text Indent 2"/>
    <w:basedOn w:val="1"/>
    <w:link w:val="75"/>
    <w:qFormat/>
    <w:uiPriority w:val="0"/>
    <w:pPr>
      <w:spacing w:after="120" w:line="480" w:lineRule="auto"/>
      <w:ind w:left="420" w:leftChars="200"/>
    </w:pPr>
  </w:style>
  <w:style w:type="paragraph" w:styleId="27">
    <w:name w:val="Balloon Text"/>
    <w:basedOn w:val="1"/>
    <w:link w:val="91"/>
    <w:qFormat/>
    <w:uiPriority w:val="0"/>
    <w:rPr>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line="360" w:lineRule="auto"/>
    </w:pPr>
    <w:rPr>
      <w:rFonts w:eastAsia="黑体" w:asciiTheme="minorEastAsia" w:hAnsiTheme="minorEastAsia"/>
      <w:b/>
      <w:sz w:val="32"/>
      <w:szCs w:val="21"/>
    </w:rPr>
  </w:style>
  <w:style w:type="paragraph" w:styleId="31">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2">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3">
    <w:name w:val="toc 6"/>
    <w:basedOn w:val="1"/>
    <w:next w:val="1"/>
    <w:qFormat/>
    <w:uiPriority w:val="39"/>
    <w:pPr>
      <w:ind w:left="2100"/>
    </w:pPr>
    <w:rPr>
      <w:szCs w:val="20"/>
    </w:rPr>
  </w:style>
  <w:style w:type="paragraph" w:styleId="34">
    <w:name w:val="Body Text Indent 3"/>
    <w:basedOn w:val="1"/>
    <w:link w:val="77"/>
    <w:qFormat/>
    <w:uiPriority w:val="0"/>
    <w:pPr>
      <w:spacing w:after="120"/>
      <w:ind w:left="420" w:leftChars="200"/>
    </w:pPr>
    <w:rPr>
      <w:sz w:val="16"/>
      <w:szCs w:val="16"/>
    </w:rPr>
  </w:style>
  <w:style w:type="paragraph" w:styleId="35">
    <w:name w:val="toc 2"/>
    <w:basedOn w:val="1"/>
    <w:next w:val="1"/>
    <w:unhideWhenUsed/>
    <w:qFormat/>
    <w:uiPriority w:val="39"/>
    <w:pPr>
      <w:spacing w:line="360" w:lineRule="auto"/>
    </w:pPr>
    <w:rPr>
      <w:rFonts w:eastAsiaTheme="minorEastAsia"/>
      <w:b/>
      <w:sz w:val="28"/>
    </w:rPr>
  </w:style>
  <w:style w:type="paragraph" w:styleId="3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7">
    <w:name w:val="Body Text 2"/>
    <w:basedOn w:val="1"/>
    <w:link w:val="74"/>
    <w:qFormat/>
    <w:uiPriority w:val="0"/>
    <w:pPr>
      <w:spacing w:after="120" w:line="480" w:lineRule="auto"/>
    </w:pPr>
  </w:style>
  <w:style w:type="paragraph" w:styleId="38">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pPr>
      <w:spacing w:line="220" w:lineRule="exact"/>
      <w:jc w:val="center"/>
    </w:pPr>
    <w:rPr>
      <w:rFonts w:ascii="仿宋_GB2312" w:eastAsia="仿宋_GB2312"/>
      <w:szCs w:val="20"/>
    </w:rPr>
  </w:style>
  <w:style w:type="paragraph" w:styleId="41">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2">
    <w:name w:val="annotation subject"/>
    <w:basedOn w:val="15"/>
    <w:next w:val="15"/>
    <w:link w:val="90"/>
    <w:qFormat/>
    <w:uiPriority w:val="0"/>
    <w:rPr>
      <w:b/>
      <w:bCs/>
    </w:rPr>
  </w:style>
  <w:style w:type="paragraph" w:styleId="43">
    <w:name w:val="Body Text First Indent 2"/>
    <w:basedOn w:val="18"/>
    <w:unhideWhenUsed/>
    <w:qFormat/>
    <w:uiPriority w:val="99"/>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character" w:customStyle="1" w:styleId="52">
    <w:name w:val="标题 1 Char"/>
    <w:basedOn w:val="46"/>
    <w:link w:val="3"/>
    <w:qFormat/>
    <w:uiPriority w:val="0"/>
    <w:rPr>
      <w:bCs/>
      <w:kern w:val="2"/>
      <w:sz w:val="44"/>
    </w:rPr>
  </w:style>
  <w:style w:type="character" w:customStyle="1" w:styleId="53">
    <w:name w:val="标题 2 Char"/>
    <w:basedOn w:val="46"/>
    <w:link w:val="4"/>
    <w:qFormat/>
    <w:uiPriority w:val="0"/>
    <w:rPr>
      <w:rFonts w:ascii="Arial" w:hAnsi="Arial" w:eastAsia="方正小标宋简体"/>
      <w:b/>
      <w:bCs/>
      <w:kern w:val="2"/>
      <w:sz w:val="44"/>
      <w:szCs w:val="32"/>
    </w:rPr>
  </w:style>
  <w:style w:type="character" w:customStyle="1" w:styleId="54">
    <w:name w:val="标题 3 Char"/>
    <w:basedOn w:val="46"/>
    <w:link w:val="5"/>
    <w:qFormat/>
    <w:uiPriority w:val="0"/>
    <w:rPr>
      <w:rFonts w:eastAsia="黑体"/>
      <w:b/>
      <w:bCs/>
      <w:kern w:val="2"/>
      <w:sz w:val="32"/>
      <w:szCs w:val="32"/>
    </w:rPr>
  </w:style>
  <w:style w:type="character" w:customStyle="1" w:styleId="55">
    <w:name w:val="标题 4 Char"/>
    <w:basedOn w:val="46"/>
    <w:link w:val="6"/>
    <w:qFormat/>
    <w:uiPriority w:val="0"/>
    <w:rPr>
      <w:rFonts w:ascii="Arial" w:hAnsi="Arial" w:eastAsia="黑体"/>
      <w:b/>
      <w:bCs/>
      <w:kern w:val="2"/>
      <w:sz w:val="28"/>
      <w:szCs w:val="28"/>
    </w:rPr>
  </w:style>
  <w:style w:type="character" w:customStyle="1" w:styleId="56">
    <w:name w:val="标题 5 Char"/>
    <w:basedOn w:val="46"/>
    <w:link w:val="7"/>
    <w:qFormat/>
    <w:uiPriority w:val="0"/>
    <w:rPr>
      <w:rFonts w:ascii="Times New Roman" w:hAnsi="Times New Roman" w:eastAsia="宋体" w:cs="Times New Roman"/>
      <w:b/>
      <w:bCs/>
      <w:kern w:val="0"/>
      <w:sz w:val="28"/>
      <w:szCs w:val="28"/>
    </w:rPr>
  </w:style>
  <w:style w:type="character" w:customStyle="1" w:styleId="57">
    <w:name w:val="标题 6 Char"/>
    <w:basedOn w:val="46"/>
    <w:link w:val="8"/>
    <w:qFormat/>
    <w:uiPriority w:val="0"/>
    <w:rPr>
      <w:rFonts w:ascii="Arial" w:hAnsi="Arial" w:eastAsia="黑体" w:cs="Times New Roman"/>
      <w:b/>
      <w:bCs/>
      <w:kern w:val="0"/>
      <w:sz w:val="24"/>
      <w:szCs w:val="24"/>
    </w:rPr>
  </w:style>
  <w:style w:type="character" w:customStyle="1" w:styleId="58">
    <w:name w:val="标题 7 Char"/>
    <w:basedOn w:val="46"/>
    <w:link w:val="9"/>
    <w:qFormat/>
    <w:uiPriority w:val="0"/>
    <w:rPr>
      <w:rFonts w:ascii="Times New Roman" w:hAnsi="Times New Roman" w:eastAsia="宋体" w:cs="Times New Roman"/>
      <w:b/>
      <w:bCs/>
      <w:kern w:val="0"/>
      <w:sz w:val="24"/>
      <w:szCs w:val="24"/>
    </w:rPr>
  </w:style>
  <w:style w:type="character" w:customStyle="1" w:styleId="59">
    <w:name w:val="标题 8 Char"/>
    <w:basedOn w:val="46"/>
    <w:link w:val="10"/>
    <w:qFormat/>
    <w:uiPriority w:val="0"/>
    <w:rPr>
      <w:rFonts w:ascii="Arial" w:hAnsi="Arial" w:eastAsia="黑体" w:cs="Times New Roman"/>
      <w:kern w:val="0"/>
      <w:sz w:val="24"/>
      <w:szCs w:val="24"/>
    </w:rPr>
  </w:style>
  <w:style w:type="character" w:customStyle="1" w:styleId="60">
    <w:name w:val="标题 9 Char"/>
    <w:basedOn w:val="46"/>
    <w:link w:val="11"/>
    <w:qFormat/>
    <w:uiPriority w:val="0"/>
    <w:rPr>
      <w:rFonts w:ascii="Arial" w:hAnsi="Arial" w:eastAsia="黑体" w:cs="Times New Roman"/>
      <w:kern w:val="0"/>
      <w:szCs w:val="21"/>
    </w:rPr>
  </w:style>
  <w:style w:type="paragraph" w:customStyle="1" w:styleId="61">
    <w:name w:val="表格内容"/>
    <w:basedOn w:val="17"/>
    <w:qFormat/>
    <w:uiPriority w:val="0"/>
    <w:pPr>
      <w:suppressLineNumbers/>
      <w:suppressAutoHyphens/>
      <w:jc w:val="left"/>
    </w:pPr>
    <w:rPr>
      <w:rFonts w:cs="Tahoma"/>
      <w:kern w:val="0"/>
      <w:sz w:val="24"/>
    </w:rPr>
  </w:style>
  <w:style w:type="character" w:customStyle="1" w:styleId="62">
    <w:name w:val="正文文本 Char"/>
    <w:basedOn w:val="46"/>
    <w:link w:val="17"/>
    <w:qFormat/>
    <w:uiPriority w:val="0"/>
    <w:rPr>
      <w:rFonts w:ascii="Times New Roman" w:hAnsi="Times New Roman" w:eastAsia="宋体" w:cs="Times New Roman"/>
      <w:szCs w:val="24"/>
    </w:rPr>
  </w:style>
  <w:style w:type="character" w:customStyle="1" w:styleId="63">
    <w:name w:val="页脚 Char"/>
    <w:basedOn w:val="46"/>
    <w:link w:val="28"/>
    <w:qFormat/>
    <w:uiPriority w:val="99"/>
    <w:rPr>
      <w:rFonts w:ascii="Times New Roman" w:hAnsi="Times New Roman" w:eastAsia="宋体" w:cs="Times New Roman"/>
      <w:sz w:val="18"/>
      <w:szCs w:val="18"/>
    </w:rPr>
  </w:style>
  <w:style w:type="character" w:customStyle="1" w:styleId="64">
    <w:name w:val="页眉 Char"/>
    <w:basedOn w:val="46"/>
    <w:link w:val="29"/>
    <w:qFormat/>
    <w:uiPriority w:val="99"/>
    <w:rPr>
      <w:rFonts w:ascii="Times New Roman" w:hAnsi="Times New Roman" w:eastAsia="宋体" w:cs="Times New Roman"/>
      <w:sz w:val="18"/>
      <w:szCs w:val="18"/>
    </w:rPr>
  </w:style>
  <w:style w:type="character" w:customStyle="1" w:styleId="65">
    <w:name w:val="正文文本缩进 Char"/>
    <w:basedOn w:val="46"/>
    <w:link w:val="18"/>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6"/>
    <w:link w:val="23"/>
    <w:qFormat/>
    <w:uiPriority w:val="0"/>
    <w:rPr>
      <w:rFonts w:ascii="宋体" w:hAnsi="Courier New" w:eastAsia="宋体" w:cs="Courier New"/>
      <w:szCs w:val="21"/>
    </w:rPr>
  </w:style>
  <w:style w:type="character" w:customStyle="1" w:styleId="68">
    <w:name w:val="批注文字 Char"/>
    <w:basedOn w:val="46"/>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6"/>
    <w:link w:val="38"/>
    <w:qFormat/>
    <w:uiPriority w:val="0"/>
    <w:rPr>
      <w:rFonts w:ascii="Arial" w:hAnsi="Arial" w:eastAsia="宋体" w:cs="Arial"/>
      <w:kern w:val="0"/>
      <w:sz w:val="24"/>
      <w:szCs w:val="24"/>
    </w:rPr>
  </w:style>
  <w:style w:type="character" w:customStyle="1" w:styleId="73">
    <w:name w:val="称呼 Char"/>
    <w:basedOn w:val="46"/>
    <w:link w:val="16"/>
    <w:qFormat/>
    <w:uiPriority w:val="0"/>
    <w:rPr>
      <w:rFonts w:ascii="仿宋_GB2312" w:hAnsi="Times New Roman" w:eastAsia="仿宋_GB2312" w:cs="Times New Roman"/>
      <w:sz w:val="24"/>
      <w:szCs w:val="24"/>
    </w:rPr>
  </w:style>
  <w:style w:type="character" w:customStyle="1" w:styleId="74">
    <w:name w:val="正文文本 2 Char"/>
    <w:basedOn w:val="46"/>
    <w:link w:val="37"/>
    <w:qFormat/>
    <w:uiPriority w:val="0"/>
    <w:rPr>
      <w:rFonts w:ascii="Times New Roman" w:hAnsi="Times New Roman" w:eastAsia="宋体" w:cs="Times New Roman"/>
      <w:szCs w:val="24"/>
    </w:rPr>
  </w:style>
  <w:style w:type="character" w:customStyle="1" w:styleId="75">
    <w:name w:val="正文文本缩进 2 Char"/>
    <w:basedOn w:val="46"/>
    <w:link w:val="26"/>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6"/>
    <w:link w:val="34"/>
    <w:qFormat/>
    <w:uiPriority w:val="0"/>
    <w:rPr>
      <w:rFonts w:ascii="Times New Roman" w:hAnsi="Times New Roman" w:eastAsia="宋体" w:cs="Times New Roman"/>
      <w:sz w:val="16"/>
      <w:szCs w:val="16"/>
    </w:rPr>
  </w:style>
  <w:style w:type="character" w:customStyle="1" w:styleId="78">
    <w:name w:val="日期 Char"/>
    <w:basedOn w:val="46"/>
    <w:link w:val="25"/>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6"/>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2"/>
    <w:qFormat/>
    <w:uiPriority w:val="0"/>
    <w:rPr>
      <w:rFonts w:ascii="Times New Roman" w:hAnsi="Times New Roman" w:eastAsia="宋体" w:cs="Times New Roman"/>
      <w:b/>
      <w:bCs/>
      <w:szCs w:val="24"/>
    </w:rPr>
  </w:style>
  <w:style w:type="character" w:customStyle="1" w:styleId="91">
    <w:name w:val="批注框文本 Char"/>
    <w:basedOn w:val="46"/>
    <w:link w:val="27"/>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6"/>
    <w:qFormat/>
    <w:uiPriority w:val="0"/>
    <w:rPr>
      <w:rFonts w:hint="eastAsia" w:ascii="宋体" w:hAnsi="宋体" w:eastAsia="宋体"/>
      <w:color w:val="000000"/>
      <w:sz w:val="24"/>
      <w:szCs w:val="24"/>
    </w:rPr>
  </w:style>
  <w:style w:type="character" w:customStyle="1" w:styleId="103">
    <w:name w:val="fontstyle11"/>
    <w:basedOn w:val="46"/>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6"/>
    <w:qFormat/>
    <w:uiPriority w:val="0"/>
    <w:rPr>
      <w:rFonts w:hint="eastAsia" w:ascii="宋体" w:hAnsi="宋体" w:eastAsia="宋体"/>
      <w:color w:val="993300"/>
      <w:sz w:val="24"/>
      <w:szCs w:val="24"/>
    </w:rPr>
  </w:style>
  <w:style w:type="character" w:customStyle="1" w:styleId="106">
    <w:name w:val="fontstyle31"/>
    <w:basedOn w:val="46"/>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1"/>
    <w:qFormat/>
    <w:uiPriority w:val="0"/>
    <w:rPr>
      <w:b/>
      <w:sz w:val="32"/>
    </w:rPr>
  </w:style>
  <w:style w:type="character" w:customStyle="1" w:styleId="109">
    <w:name w:val="标题 Char1"/>
    <w:basedOn w:val="46"/>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6"/>
    <w:qFormat/>
    <w:uiPriority w:val="11"/>
    <w:rPr>
      <w:rFonts w:eastAsia="宋体" w:asciiTheme="majorHAnsi" w:hAnsiTheme="majorHAnsi" w:cstheme="majorBidi"/>
      <w:b/>
      <w:bCs/>
      <w:kern w:val="28"/>
      <w:sz w:val="32"/>
      <w:szCs w:val="32"/>
    </w:rPr>
  </w:style>
  <w:style w:type="character" w:customStyle="1" w:styleId="144">
    <w:name w:val="副标题 Char1"/>
    <w:link w:val="32"/>
    <w:qFormat/>
    <w:uiPriority w:val="0"/>
    <w:rPr>
      <w:rFonts w:ascii="等线 Light" w:hAnsi="等线 Light" w:eastAsia="宋体" w:cs="Times New Roman"/>
      <w:b/>
      <w:bCs/>
      <w:kern w:val="28"/>
      <w:sz w:val="32"/>
      <w:szCs w:val="32"/>
    </w:rPr>
  </w:style>
  <w:style w:type="character" w:customStyle="1" w:styleId="145">
    <w:name w:val="未处理的提及1"/>
    <w:basedOn w:val="46"/>
    <w:semiHidden/>
    <w:unhideWhenUsed/>
    <w:qFormat/>
    <w:uiPriority w:val="99"/>
    <w:rPr>
      <w:color w:val="605E5C"/>
      <w:shd w:val="clear" w:color="auto" w:fill="E1DFDD"/>
    </w:rPr>
  </w:style>
  <w:style w:type="character" w:customStyle="1" w:styleId="146">
    <w:name w:val="未处理的提及2"/>
    <w:basedOn w:val="46"/>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6"/>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6"/>
    <w:qFormat/>
    <w:uiPriority w:val="0"/>
    <w:rPr>
      <w:rFonts w:hint="eastAsia" w:ascii="Microsoft YaHei UI" w:hAnsi="Microsoft YaHei UI" w:eastAsia="Microsoft YaHei UI"/>
      <w:sz w:val="24"/>
      <w:szCs w:val="24"/>
    </w:rPr>
  </w:style>
  <w:style w:type="character" w:customStyle="1" w:styleId="155">
    <w:name w:val="未处理的提及4"/>
    <w:basedOn w:val="46"/>
    <w:semiHidden/>
    <w:unhideWhenUsed/>
    <w:qFormat/>
    <w:uiPriority w:val="99"/>
    <w:rPr>
      <w:color w:val="605E5C"/>
      <w:shd w:val="clear" w:color="auto" w:fill="E1DFDD"/>
    </w:rPr>
  </w:style>
  <w:style w:type="character" w:customStyle="1" w:styleId="156">
    <w:name w:val="Unresolved Mention"/>
    <w:basedOn w:val="46"/>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6"/>
    <w:qFormat/>
    <w:uiPriority w:val="0"/>
    <w:rPr>
      <w:rFonts w:hint="eastAsia" w:ascii="宋体" w:hAnsi="宋体" w:eastAsia="宋体" w:cs="宋体"/>
      <w:color w:val="000000"/>
      <w:sz w:val="24"/>
      <w:szCs w:val="24"/>
      <w:u w:val="none"/>
    </w:rPr>
  </w:style>
  <w:style w:type="character" w:customStyle="1" w:styleId="160">
    <w:name w:val="font51"/>
    <w:basedOn w:val="46"/>
    <w:qFormat/>
    <w:uiPriority w:val="0"/>
    <w:rPr>
      <w:rFonts w:hint="eastAsia" w:ascii="宋体" w:hAnsi="宋体" w:eastAsia="宋体" w:cs="宋体"/>
      <w:color w:val="000000"/>
      <w:sz w:val="22"/>
      <w:szCs w:val="22"/>
      <w:u w:val="none"/>
    </w:rPr>
  </w:style>
  <w:style w:type="character" w:customStyle="1" w:styleId="161">
    <w:name w:val="font61"/>
    <w:basedOn w:val="46"/>
    <w:qFormat/>
    <w:uiPriority w:val="0"/>
    <w:rPr>
      <w:rFonts w:hint="eastAsia" w:ascii="宋体" w:hAnsi="宋体" w:eastAsia="宋体" w:cs="宋体"/>
      <w:color w:val="000000"/>
      <w:sz w:val="24"/>
      <w:szCs w:val="24"/>
      <w:u w:val="none"/>
    </w:rPr>
  </w:style>
  <w:style w:type="character" w:customStyle="1" w:styleId="162">
    <w:name w:val="font21"/>
    <w:basedOn w:val="46"/>
    <w:qFormat/>
    <w:uiPriority w:val="0"/>
    <w:rPr>
      <w:rFonts w:hint="eastAsia" w:ascii="宋体" w:hAnsi="宋体" w:eastAsia="宋体" w:cs="宋体"/>
      <w:color w:val="000000"/>
      <w:sz w:val="24"/>
      <w:szCs w:val="24"/>
      <w:u w:val="none"/>
    </w:rPr>
  </w:style>
  <w:style w:type="character" w:customStyle="1" w:styleId="163">
    <w:name w:val="font81"/>
    <w:basedOn w:val="46"/>
    <w:qFormat/>
    <w:uiPriority w:val="0"/>
    <w:rPr>
      <w:rFonts w:hint="eastAsia" w:ascii="黑体" w:hAnsi="宋体" w:eastAsia="黑体" w:cs="黑体"/>
      <w:color w:val="000000"/>
      <w:sz w:val="24"/>
      <w:szCs w:val="24"/>
      <w:u w:val="none"/>
    </w:rPr>
  </w:style>
  <w:style w:type="character" w:customStyle="1" w:styleId="164">
    <w:name w:val="font131"/>
    <w:basedOn w:val="46"/>
    <w:qFormat/>
    <w:uiPriority w:val="0"/>
    <w:rPr>
      <w:rFonts w:hint="eastAsia" w:ascii="宋体" w:hAnsi="宋体" w:eastAsia="宋体" w:cs="宋体"/>
      <w:color w:val="FF0000"/>
      <w:sz w:val="24"/>
      <w:szCs w:val="24"/>
      <w:u w:val="none"/>
    </w:rPr>
  </w:style>
  <w:style w:type="character" w:customStyle="1" w:styleId="165">
    <w:name w:val="font01"/>
    <w:basedOn w:val="46"/>
    <w:qFormat/>
    <w:uiPriority w:val="0"/>
    <w:rPr>
      <w:rFonts w:hint="default" w:ascii="Times New Roman" w:hAnsi="Times New Roman" w:cs="Times New Roman"/>
      <w:color w:val="000000"/>
      <w:sz w:val="24"/>
      <w:szCs w:val="24"/>
      <w:u w:val="none"/>
    </w:rPr>
  </w:style>
  <w:style w:type="character" w:customStyle="1" w:styleId="166">
    <w:name w:val="font112"/>
    <w:basedOn w:val="46"/>
    <w:qFormat/>
    <w:uiPriority w:val="0"/>
    <w:rPr>
      <w:rFonts w:hint="eastAsia" w:ascii="宋体" w:hAnsi="宋体" w:eastAsia="宋体" w:cs="宋体"/>
      <w:color w:val="000000"/>
      <w:sz w:val="24"/>
      <w:szCs w:val="24"/>
      <w:u w:val="none"/>
    </w:rPr>
  </w:style>
  <w:style w:type="character" w:customStyle="1" w:styleId="167">
    <w:name w:val="font41"/>
    <w:basedOn w:val="46"/>
    <w:qFormat/>
    <w:uiPriority w:val="0"/>
    <w:rPr>
      <w:rFonts w:hint="eastAsia" w:ascii="宋体" w:hAnsi="宋体" w:eastAsia="宋体" w:cs="宋体"/>
      <w:color w:val="000000"/>
      <w:sz w:val="22"/>
      <w:szCs w:val="22"/>
      <w:u w:val="none"/>
    </w:rPr>
  </w:style>
  <w:style w:type="character" w:customStyle="1" w:styleId="168">
    <w:name w:val="font11"/>
    <w:basedOn w:val="46"/>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46789</Words>
  <Characters>48838</Characters>
  <Lines>408</Lines>
  <Paragraphs>115</Paragraphs>
  <TotalTime>3</TotalTime>
  <ScaleCrop>false</ScaleCrop>
  <LinksUpToDate>false</LinksUpToDate>
  <CharactersWithSpaces>54732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2025-01-15T01:02:00Z</cp:lastPrinted>
  <dcterms:modified xsi:type="dcterms:W3CDTF">2025-02-06T07:26:57Z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