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lang w:eastAsia="zh-CN"/>
        </w:rPr>
      </w:pPr>
      <w:bookmarkStart w:id="0" w:name="_Toc128470294"/>
      <w:bookmarkStart w:id="1" w:name="_Toc32238"/>
      <w:bookmarkStart w:id="2" w:name="_Toc22203"/>
      <w:bookmarkStart w:id="3" w:name="_Toc17189"/>
      <w:bookmarkStart w:id="4" w:name="_Toc112768493"/>
      <w:bookmarkStart w:id="5" w:name="_Toc128154367"/>
      <w:bookmarkStart w:id="6" w:name="_Toc14060"/>
      <w:bookmarkStart w:id="7" w:name="_Toc13753"/>
      <w:bookmarkStart w:id="8" w:name="_Toc21712"/>
      <w:bookmarkStart w:id="9" w:name="_Toc112681847"/>
      <w:bookmarkStart w:id="10" w:name="_Toc25325"/>
      <w:bookmarkStart w:id="11" w:name="_Toc22977"/>
      <w:bookmarkStart w:id="12" w:name="_Toc13168"/>
      <w:bookmarkStart w:id="13" w:name="_Toc130888006"/>
      <w:bookmarkStart w:id="14" w:name="_Toc132191258"/>
      <w:bookmarkStart w:id="15" w:name="_Toc132186974"/>
      <w:bookmarkStart w:id="16" w:name="_Toc14941"/>
      <w:bookmarkStart w:id="17" w:name="_Toc285612596"/>
      <w:r>
        <w:rPr>
          <w:rFonts w:hint="eastAsia" w:ascii="黑体" w:hAnsi="黑体" w:cs="黑体"/>
          <w:b w:val="0"/>
          <w:sz w:val="28"/>
          <w:szCs w:val="28"/>
          <w:highlight w:val="none"/>
        </w:rPr>
        <w:t>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（商务要求均为实质性响应条款，不接受负偏离）</w:t>
      </w:r>
      <w:bookmarkEnd w:id="16"/>
    </w:p>
    <w:tbl>
      <w:tblPr>
        <w:tblStyle w:val="4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1803"/>
        <w:gridCol w:w="4917"/>
        <w:gridCol w:w="127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2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合同签订后</w:t>
            </w:r>
            <w:r>
              <w:rPr>
                <w:rFonts w:ascii="黑体" w:hAnsi="黑体" w:eastAsia="黑体" w:cs="黑体"/>
                <w:color w:val="000000"/>
                <w:kern w:val="0"/>
                <w:sz w:val="20"/>
                <w:lang w:bidi="ar"/>
              </w:rPr>
              <w:t>3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个月内交付，交付地点由甲方指定。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sz w:val="20"/>
                <w:lang w:bidi="ar"/>
              </w:rPr>
              <w:t>2</w:t>
            </w: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2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签订合同付（预付）0%，物资到货（服务完成）验收后付95%。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履约保证金/质量保证金</w:t>
            </w:r>
          </w:p>
        </w:tc>
        <w:tc>
          <w:tcPr>
            <w:tcW w:w="2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验收合格后满6个月内无质量问题支付剩余5%（不超过5%）。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2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2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保修年限不低于3年，全年故障停机时间不高于5%（按365日/年计算)。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原厂授权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eastAsia="zh-CN" w:bidi="ar"/>
              </w:rPr>
              <w:t>或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2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2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提供不少于2人次、1天的工程师维修培训。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2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维修响应时间≤24小时，维修到达现场时间≤72小时。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备品备件要求（零配件）</w:t>
            </w:r>
          </w:p>
        </w:tc>
        <w:tc>
          <w:tcPr>
            <w:tcW w:w="2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2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3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0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28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报价供应商应当保证采购单位在使用该物资或其任何一部分时，不受第三方侵权指控。同时，报价供应商不得向第三方泄露采购机构提供的技术文件等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7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bookmarkEnd w:id="17"/>
    </w:tbl>
    <w:p>
      <w:pPr>
        <w:pStyle w:val="3"/>
        <w:numPr>
          <w:ilvl w:val="0"/>
          <w:numId w:val="1"/>
        </w:numPr>
        <w:spacing w:before="0" w:after="0" w:line="560" w:lineRule="exact"/>
        <w:ind w:left="0" w:leftChars="0"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bookmarkStart w:id="18" w:name="_Toc2564"/>
      <w:bookmarkStart w:id="19" w:name="_Toc27651"/>
      <w:bookmarkStart w:id="20" w:name="_Toc20366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技术要求</w:t>
      </w:r>
      <w:bookmarkEnd w:id="18"/>
      <w:bookmarkEnd w:id="19"/>
      <w:bookmarkEnd w:id="20"/>
    </w:p>
    <w:p>
      <w:pPr>
        <w:overflowPunct w:val="0"/>
        <w:spacing w:before="156" w:beforeLines="50" w:after="156" w:afterLines="50" w:line="572" w:lineRule="exact"/>
        <w:jc w:val="center"/>
        <w:rPr>
          <w:rFonts w:hint="eastAsia"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4"/>
        <w:tblW w:w="4997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599"/>
        <w:gridCol w:w="1121"/>
        <w:gridCol w:w="416"/>
        <w:gridCol w:w="200"/>
        <w:gridCol w:w="1036"/>
        <w:gridCol w:w="1969"/>
        <w:gridCol w:w="1172"/>
        <w:gridCol w:w="433"/>
        <w:gridCol w:w="11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编号</w:t>
            </w:r>
          </w:p>
        </w:tc>
        <w:tc>
          <w:tcPr>
            <w:tcW w:w="90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2025-JQ06-W3019</w:t>
            </w: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11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便携式平衡检测系统</w:t>
            </w:r>
          </w:p>
        </w:tc>
        <w:tc>
          <w:tcPr>
            <w:tcW w:w="7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95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31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250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量化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基本要求1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260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基于可穿戴传感器的便携式全身动作捕捉，具有数字人姿态映射功能，可实现动作回放。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基本要求2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260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可完成单腿站立、跨步、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计时起立行走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三种范式的平衡能力检测。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基本要求3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260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软件组件具有权限分级管理功能，</w:t>
            </w:r>
            <w:r>
              <w:rPr>
                <w:rFonts w:ascii="黑体" w:hAnsi="黑体" w:eastAsia="黑体" w:cs="黑体"/>
                <w:color w:val="000000"/>
                <w:kern w:val="0"/>
                <w:sz w:val="20"/>
                <w:lang w:bidi="ar"/>
              </w:rPr>
              <w:t>管理员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账号可新建、删除操作员账号。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基本要求4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260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软件组件具有操作日志记录功能，具有传感器原始数据、步态参数的存储功能。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5</w:t>
            </w:r>
          </w:p>
        </w:tc>
        <w:tc>
          <w:tcPr>
            <w:tcW w:w="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基本要求5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260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软件组件具有</w:t>
            </w:r>
            <w:r>
              <w:rPr>
                <w:rFonts w:ascii="黑体" w:hAnsi="黑体" w:eastAsia="黑体" w:cs="黑体"/>
                <w:color w:val="000000"/>
                <w:kern w:val="0"/>
                <w:sz w:val="20"/>
                <w:lang w:bidi="ar"/>
              </w:rPr>
              <w:t>患者信息（病历）管理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功能</w:t>
            </w:r>
            <w:r>
              <w:rPr>
                <w:rFonts w:ascii="黑体" w:hAnsi="黑体" w:eastAsia="黑体" w:cs="黑体"/>
                <w:color w:val="000000"/>
                <w:kern w:val="0"/>
                <w:sz w:val="20"/>
                <w:lang w:bidi="ar"/>
              </w:rPr>
              <w:t>，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支</w:t>
            </w:r>
            <w:r>
              <w:rPr>
                <w:rFonts w:ascii="黑体" w:hAnsi="黑体" w:eastAsia="黑体" w:cs="黑体"/>
                <w:color w:val="000000"/>
                <w:kern w:val="0"/>
                <w:sz w:val="20"/>
                <w:lang w:bidi="ar"/>
              </w:rPr>
              <w:t>持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对</w:t>
            </w:r>
            <w:r>
              <w:rPr>
                <w:rFonts w:ascii="黑体" w:hAnsi="黑体" w:eastAsia="黑体" w:cs="黑体"/>
                <w:color w:val="000000"/>
                <w:kern w:val="0"/>
                <w:sz w:val="20"/>
                <w:lang w:bidi="ar"/>
              </w:rPr>
              <w:t>患者（病历）信息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进行新建、修改、删除。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基本要求6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260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可输出闭眼单足站立时的重心变化面积。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基本要求7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260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可输出计时起立行走测试中坐下、起立、直行、转弯过程的时间参数、重心变化面积。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8</w:t>
            </w:r>
          </w:p>
        </w:tc>
        <w:tc>
          <w:tcPr>
            <w:tcW w:w="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基本要求8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260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可输出步长、步宽、步高、支撑时间和摆动时间的对称性参数。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基本要求9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260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可输出常规平衡能力、常规跌倒风险评估结果。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基本要求10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260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可输出跌倒方向、跌倒环境预测结果。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11</w:t>
            </w:r>
          </w:p>
        </w:tc>
        <w:tc>
          <w:tcPr>
            <w:tcW w:w="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基本要求11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0"/>
                <w:lang w:bidi="ar"/>
              </w:rPr>
              <w:t>▲</w:t>
            </w:r>
          </w:p>
        </w:tc>
        <w:tc>
          <w:tcPr>
            <w:tcW w:w="260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可输出平衡功能障碍的原因分析结果。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12</w:t>
            </w:r>
          </w:p>
        </w:tc>
        <w:tc>
          <w:tcPr>
            <w:tcW w:w="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技术指标1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260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无线通信组网同步采集传感器数量不少于1</w:t>
            </w:r>
            <w:r>
              <w:rPr>
                <w:rFonts w:ascii="黑体" w:hAnsi="黑体" w:eastAsia="黑体" w:cs="黑体"/>
                <w:color w:val="000000"/>
                <w:kern w:val="0"/>
                <w:sz w:val="20"/>
                <w:lang w:bidi="ar"/>
              </w:rPr>
              <w:t>7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个。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13</w:t>
            </w:r>
          </w:p>
        </w:tc>
        <w:tc>
          <w:tcPr>
            <w:tcW w:w="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技术指标2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260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数据采集频率不低于</w:t>
            </w:r>
            <w:r>
              <w:rPr>
                <w:rFonts w:ascii="黑体" w:hAnsi="黑体" w:eastAsia="黑体" w:cs="黑体"/>
                <w:color w:val="000000"/>
                <w:kern w:val="0"/>
                <w:sz w:val="20"/>
                <w:lang w:bidi="ar"/>
              </w:rPr>
              <w:t>20Hz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。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14</w:t>
            </w:r>
          </w:p>
        </w:tc>
        <w:tc>
          <w:tcPr>
            <w:tcW w:w="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技术指标3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</w:p>
        </w:tc>
        <w:tc>
          <w:tcPr>
            <w:tcW w:w="260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连续使用续航时间不低于2小时。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15</w:t>
            </w:r>
          </w:p>
        </w:tc>
        <w:tc>
          <w:tcPr>
            <w:tcW w:w="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配置要求1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260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PC硬件配置为：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CPU：Intel i5 以上；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内存：不小于8G；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硬盘：硬盘不小于500G ssd；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显示器：屏幕分辨率1920*1080；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</w:rPr>
              <w:t>系统软件：windows10 家庭版64位。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16</w:t>
            </w:r>
          </w:p>
        </w:tc>
        <w:tc>
          <w:tcPr>
            <w:tcW w:w="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配置要求2</w:t>
            </w:r>
          </w:p>
        </w:tc>
        <w:tc>
          <w:tcPr>
            <w:tcW w:w="2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2608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传感器配套充电设备及相关配件1套。</w:t>
            </w:r>
          </w:p>
        </w:tc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95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3766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▲标识的指标负偏离≥2项，投标企业技术分值为0分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▲标识的指标和“无标识”指标负偏离≥4项，投标企业技术分值为0分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62" w:afterLines="20" w:line="300" w:lineRule="exact"/>
              <w:ind w:left="420" w:leftChars="200"/>
              <w:jc w:val="left"/>
              <w:textAlignment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注：1.★指标为必须响应指标，任意一项不满足要求即做废标处理；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2.★及▲标识的指标，无法明确的默认由企业提供承诺；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3.经济要求不接受企业负偏离。</w:t>
            </w:r>
          </w:p>
        </w:tc>
      </w:tr>
    </w:tbl>
    <w:p>
      <w:bookmarkStart w:id="21" w:name="_GoBack"/>
      <w:bookmarkEnd w:id="2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5ACC1"/>
    <w:multiLevelType w:val="singleLevel"/>
    <w:tmpl w:val="1B85ACC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DF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2025-04-24T00:13:07Z</dcterms:created>
  <dc:creator>admin</dc:creator>
  <cp:lastModifiedBy>admin</cp:lastModifiedBy>
  <dcterms:modified xsi:type="dcterms:W3CDTF">2025-04-24T00:13:21Z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