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690"/>
        <w:gridCol w:w="690"/>
        <w:gridCol w:w="540"/>
        <w:gridCol w:w="916"/>
        <w:gridCol w:w="1025"/>
        <w:gridCol w:w="2509"/>
        <w:gridCol w:w="1025"/>
        <w:gridCol w:w="585"/>
        <w:gridCol w:w="1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采购计划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编号</w:t>
            </w:r>
          </w:p>
        </w:tc>
        <w:tc>
          <w:tcPr>
            <w:tcW w:w="21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远端通路导管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5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7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该产品用于以介入治疗方式，经人体外周血管或神经血管，为介入治疗建立通路，输送介入器械。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注册证（备案证）或其它相关证明材料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注册证认证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产品获NMPA批准。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远端通路导管由一根单腔、渐变硬度的复合材料导管组成。导管管身外部具有亲水涂层，可减少使用期间的摩擦力。导管的远端可在X线透视下显影。导管内腔可容纳直径达0.038英寸英寸的导丝，用于辅助导管的到位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注册证（备案证）或其它相关证明材料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远端10cm-17cm柔软段，到位容易，跟踪性强，可塑型；2、全长12级软硬渐变，平滑过渡，兼顾近端支撑和远端到位；3、头端30cm变节距镍钛弹簧，抗抽扁，抗负压，柔顺且过弯能力强；4、远端60cmDSM亲水涂层，推送顺滑。中间过渡段编织加线圈结合，抗扭结，抗打折。近端不锈钢编织网管，加强支撑，PTFE内腔提供优良的通过性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注册证（备案证）或其它相关证明材料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1规格齐全，有效长度至少包含90、95、105、115、125、132、140cm。2大内腔：导管内径0.072±0.003inch,其远端外径0.082±0.008inch,近端外径≤0.086inch。3根据不同血管条件，有标准版和柔软版的性能支持。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注册证（备案证）或其它相关证明材料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产品材质：聚酰胺、Pebax、丙烯酸聚氨酯、PTFE、不锈钢丝、聚氨酯、铂铱合金、聚乙烯吡咯烷酮等。产品由远端通路导管，塑形针（有效长度54±5mm)，Y型连接器和可撕裂鞘（总长度100±10mm)组成。其中远端通路导管主要由导管座、扩散应力管、导管主体组成。本产品经环氧乙烷灭菌，一次性使用，产品货架有效期2年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注册证（备案证）或其它相关证明材料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综合实力1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产品生产企业为高新技术企业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综合实力2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专精特新创新型中小企业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综合实力3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企业具有发明专利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7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合同签订后根据甲方订单要求交付，交付地点由甲方指定。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  <w:t>临时行动中提供应急支援保障服务。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  <w:t>产品发生质量问题和破损问题，免费包换。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根据甲方要求，免费提供使用培训或者跟台服务。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投标企业具备成熟完善的物流配送体系。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78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▲标识的指标负偏离≥4项，技术评审中，“参数指标正负偏离情况”项得0分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A4754C"/>
    <w:rsid w:val="69F7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2025-06-23T00:47:48Z</dcterms:created>
  <dc:creator>user-1</dc:creator>
  <cp:lastModifiedBy>user-1</cp:lastModifiedBy>
  <dcterms:modified xsi:type="dcterms:W3CDTF">2025-06-23T00:52:08Z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