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2186973"/>
      <w:bookmarkStart w:id="1" w:name="_Toc152058289"/>
      <w:bookmarkStart w:id="2" w:name="_Toc130888005"/>
      <w:bookmarkStart w:id="3" w:name="_Toc30564"/>
      <w:bookmarkStart w:id="4" w:name="_Toc150421246"/>
      <w:bookmarkStart w:id="5" w:name="_Toc112768491"/>
      <w:bookmarkStart w:id="6" w:name="_Toc128154366"/>
      <w:bookmarkStart w:id="7" w:name="_Toc21632"/>
      <w:bookmarkStart w:id="8" w:name="_Toc112317781"/>
      <w:bookmarkStart w:id="9" w:name="_Toc128470293"/>
      <w:bookmarkStart w:id="10" w:name="_Toc132191257"/>
      <w:bookmarkStart w:id="11" w:name="_Toc130661176"/>
      <w:bookmarkStart w:id="12" w:name="_Toc32050"/>
      <w:bookmarkStart w:id="13" w:name="_Toc28545"/>
      <w:bookmarkStart w:id="14" w:name="_Toc9692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32186974"/>
      <w:bookmarkStart w:id="16" w:name="_Toc112768493"/>
      <w:bookmarkStart w:id="17" w:name="_Toc130888006"/>
      <w:bookmarkStart w:id="18" w:name="_Toc13168"/>
      <w:bookmarkStart w:id="19" w:name="_Toc132191258"/>
      <w:bookmarkStart w:id="20" w:name="_Toc150421247"/>
      <w:bookmarkStart w:id="21" w:name="_Toc14060"/>
      <w:bookmarkStart w:id="22" w:name="_Toc128154367"/>
      <w:bookmarkStart w:id="23" w:name="_Toc152058290"/>
      <w:bookmarkStart w:id="24" w:name="_Toc22977"/>
      <w:bookmarkStart w:id="25" w:name="_Toc128470294"/>
      <w:bookmarkStart w:id="26" w:name="_Toc22203"/>
      <w:bookmarkStart w:id="27" w:name="_Toc32238"/>
      <w:bookmarkStart w:id="28" w:name="_Toc112681847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2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022"/>
        <w:gridCol w:w="656"/>
        <w:gridCol w:w="5307"/>
        <w:gridCol w:w="656"/>
        <w:gridCol w:w="90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bookmarkEnd w:id="29"/>
    </w:tbl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32190634"/>
      <w:bookmarkStart w:id="31" w:name="_Toc152057837"/>
      <w:bookmarkStart w:id="32" w:name="_Toc150418428"/>
      <w:bookmarkStart w:id="33" w:name="_Toc128151027"/>
      <w:bookmarkStart w:id="34" w:name="_Toc130887500"/>
      <w:bookmarkStart w:id="35" w:name="_Toc128150778"/>
      <w:bookmarkStart w:id="36" w:name="_Toc128150134"/>
      <w:bookmarkStart w:id="37" w:name="_Toc127820564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0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008"/>
        <w:gridCol w:w="648"/>
        <w:gridCol w:w="5237"/>
        <w:gridCol w:w="648"/>
        <w:gridCol w:w="89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0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用于对脑损伤引起的运动功能障碍、语言障碍、吞咽障碍进行辅助治疗，以及辅助治疗或缓解认知障碍、失眠症状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结构组成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分体式结构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刺激器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各刺激器可独立工作，各刺激器至少具有LED灯、按键锁定键、无线开关键、功能调节键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按键锁定键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具备物理按键，支持一键锁定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技术白皮书及产品图片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定时功能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20s～60min 可调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最大电流强度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≥2500μA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调节步进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最小为≤25μA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第三方检验报告或厂家承诺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刺激模式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至少具备经颅直流电刺激模式、微电流刺激模式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微电流刺激模式脉冲群重复时间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10s±1s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第三方检验报告或厂家承诺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微电流刺激模式脉冲宽度</w:t>
            </w:r>
          </w:p>
        </w:tc>
        <w:tc>
          <w:tcPr>
            <w:tcW w:w="64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至少包含4种脉冲宽度0.25s、0.5s、0.75s、1s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预刺激功能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电流上升/下降至设定值时间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电流缓升缓降到治疗设定值，上升时间</w:t>
            </w:r>
            <w:r>
              <w:rPr>
                <w:rStyle w:val="9"/>
                <w:lang w:val="en-US" w:eastAsia="zh-CN" w:bidi="ar"/>
              </w:rPr>
              <w:t>≥</w:t>
            </w:r>
            <w:r>
              <w:rPr>
                <w:rStyle w:val="8"/>
                <w:lang w:val="en-US" w:eastAsia="zh-CN" w:bidi="ar"/>
              </w:rPr>
              <w:t>7s，下降时间为</w:t>
            </w:r>
            <w:r>
              <w:rPr>
                <w:rStyle w:val="9"/>
                <w:lang w:val="en-US" w:eastAsia="zh-CN" w:bidi="ar"/>
              </w:rPr>
              <w:t>≥</w:t>
            </w:r>
            <w:r>
              <w:rPr>
                <w:rStyle w:val="8"/>
                <w:lang w:val="en-US" w:eastAsia="zh-CN" w:bidi="ar"/>
              </w:rPr>
              <w:t>13s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阻抗测量功能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能够检测并显示阻抗，并且电极开路时会有灯光提醒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低电量提示功能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刺激器支持扩展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最大支持扩展≥32个刺激器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患者信息管理功能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内置治疗方案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具备，支持自定义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图文展示功能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具备，支持展示电极片与刺激靶点位置关系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量表评估系统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至少包含失眠严重程度指数量表、阿森斯失眠量表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工作站1台、管理软件1套、经颅电刺激器2台、电极片8对、刺激电极线2根、手持助眠模块1个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厂家及企业承诺</w:t>
            </w:r>
          </w:p>
        </w:tc>
      </w:tr>
    </w:tbl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）▲标识的指标负偏离≥2项，投标企业技术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ascii="宋体" w:hAnsi="宋体" w:cs="宋体"/>
          <w:kern w:val="0"/>
          <w:sz w:val="22"/>
          <w:szCs w:val="22"/>
          <w:lang w:bidi="ar"/>
        </w:rPr>
        <w:t>；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▲标识的指标和“无标识”指标负偏离≥4项，投标企业技术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69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5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2025-09-08T08:42:51Z</dcterms:created>
  <dc:creator>admin</dc:creator>
  <cp:lastModifiedBy>admin</cp:lastModifiedBy>
  <dcterms:modified xsi:type="dcterms:W3CDTF">2025-09-08T08:43:20Z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