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color w:val="auto"/>
          <w:szCs w:val="44"/>
          <w:lang w:val="zh-CN"/>
        </w:rPr>
      </w:pPr>
      <w:bookmarkStart w:id="0" w:name="_Toc150421246"/>
      <w:bookmarkStart w:id="1" w:name="_Toc128154366"/>
      <w:bookmarkStart w:id="2" w:name="_Toc132186973"/>
      <w:bookmarkStart w:id="3" w:name="_Toc132191257"/>
      <w:bookmarkStart w:id="4" w:name="_Toc32050"/>
      <w:bookmarkStart w:id="5" w:name="_Toc130661176"/>
      <w:bookmarkStart w:id="6" w:name="_Toc112317781"/>
      <w:bookmarkStart w:id="7" w:name="_Toc112768491"/>
      <w:bookmarkStart w:id="8" w:name="_Toc28545"/>
      <w:bookmarkStart w:id="9" w:name="_Toc152058289"/>
      <w:bookmarkStart w:id="10" w:name="_Toc9692"/>
      <w:bookmarkStart w:id="11" w:name="_Toc130888005"/>
      <w:bookmarkStart w:id="12" w:name="_Toc128470293"/>
      <w:bookmarkStart w:id="13" w:name="_Toc30564"/>
      <w:bookmarkStart w:id="14" w:name="_Toc21632"/>
      <w:r>
        <w:rPr>
          <w:rFonts w:hint="eastAsia"/>
          <w:b w:val="0"/>
          <w:color w:val="auto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5"/>
        <w:spacing w:before="0" w:after="0" w:line="560" w:lineRule="exact"/>
        <w:ind w:firstLine="560" w:firstLineChars="200"/>
        <w:rPr>
          <w:rFonts w:ascii="黑体" w:hAnsi="黑体" w:cs="黑体"/>
          <w:b w:val="0"/>
          <w:color w:val="auto"/>
          <w:sz w:val="28"/>
          <w:szCs w:val="28"/>
        </w:rPr>
      </w:pPr>
      <w:bookmarkStart w:id="15" w:name="_Toc132191258"/>
      <w:bookmarkStart w:id="16" w:name="_Toc112681847"/>
      <w:bookmarkStart w:id="17" w:name="_Toc128470294"/>
      <w:bookmarkStart w:id="18" w:name="_Toc150421247"/>
      <w:bookmarkStart w:id="19" w:name="_Toc130888006"/>
      <w:bookmarkStart w:id="20" w:name="_Toc112768493"/>
      <w:bookmarkStart w:id="21" w:name="_Toc13168"/>
      <w:bookmarkStart w:id="22" w:name="_Toc22203"/>
      <w:bookmarkStart w:id="23" w:name="_Toc14060"/>
      <w:bookmarkStart w:id="24" w:name="_Toc152058290"/>
      <w:bookmarkStart w:id="25" w:name="_Toc128154367"/>
      <w:bookmarkStart w:id="26" w:name="_Toc132186974"/>
      <w:bookmarkStart w:id="27" w:name="_Toc32238"/>
      <w:bookmarkStart w:id="28" w:name="_Toc22977"/>
      <w:bookmarkStart w:id="29" w:name="_Toc285612596"/>
      <w:r>
        <w:rPr>
          <w:rFonts w:hint="eastAsia" w:ascii="黑体" w:hAnsi="黑体" w:cs="黑体"/>
          <w:b w:val="0"/>
          <w:color w:val="auto"/>
          <w:sz w:val="28"/>
          <w:szCs w:val="28"/>
        </w:rPr>
        <w:t>一、商务要求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bookmarkEnd w:id="29"/>
    <w:tbl>
      <w:tblPr>
        <w:tblStyle w:val="42"/>
        <w:tblW w:w="8731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6"/>
        <w:gridCol w:w="1962"/>
        <w:gridCol w:w="588"/>
        <w:gridCol w:w="4225"/>
        <w:gridCol w:w="13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bookmarkStart w:id="30" w:name="_Toc112768494"/>
            <w:bookmarkStart w:id="31" w:name="_Toc17172"/>
            <w:bookmarkStart w:id="32" w:name="_Toc27977"/>
            <w:bookmarkStart w:id="33" w:name="_Toc31554"/>
            <w:bookmarkStart w:id="34" w:name="_Toc7226"/>
            <w:bookmarkStart w:id="35" w:name="_Toc2550"/>
            <w:bookmarkStart w:id="36" w:name="_Toc130661177"/>
            <w:bookmarkStart w:id="37" w:name="_Toc150421249"/>
            <w:bookmarkStart w:id="38" w:name="_Toc130888008"/>
            <w:bookmarkStart w:id="39" w:name="_Toc128470296"/>
            <w:bookmarkStart w:id="40" w:name="_Toc152058292"/>
            <w:bookmarkStart w:id="41" w:name="_Toc132191260"/>
            <w:bookmarkStart w:id="42" w:name="_Toc128154369"/>
            <w:bookmarkStart w:id="43" w:name="_Toc132186976"/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合同签订后接甲方通知3个月内交付，交付地点由甲方指定。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签订合同付（预付）0%，物资到货（服务完成）验收合格并协助办理资产入库后，6个月内付95%。验收合格且出质保期后无质量问题支付剩余5%（不超过5%）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履约保证金和质量保证金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验收合格且出质保期后无质量问题支付剩余5%（不超过5%）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原厂保修年限不低于3年，全年故障停机时间不高于5%（按365日/年计算)。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提供不少于3人次、0.5天的工程师维修培训。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维修响应时间≤2小时，维修到达现场时间≤24小时。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售后服务5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（物联网）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企业配合院方免费接入院内相关信息系统（包含但不限于免费提供接口或系统升级）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5"/>
        <w:spacing w:before="0" w:after="0" w:line="560" w:lineRule="exact"/>
        <w:ind w:firstLine="560" w:firstLineChars="200"/>
        <w:rPr>
          <w:rFonts w:ascii="黑体" w:hAnsi="黑体" w:cs="黑体"/>
          <w:b w:val="0"/>
          <w:color w:val="auto"/>
          <w:sz w:val="28"/>
          <w:szCs w:val="28"/>
        </w:rPr>
      </w:pPr>
      <w:bookmarkStart w:id="44" w:name="_Toc152057837"/>
      <w:bookmarkStart w:id="45" w:name="_Toc150418428"/>
      <w:bookmarkStart w:id="46" w:name="_Toc130887500"/>
      <w:bookmarkStart w:id="47" w:name="_Toc128150134"/>
      <w:bookmarkStart w:id="48" w:name="_Toc128150778"/>
      <w:bookmarkStart w:id="49" w:name="_Toc127820564"/>
      <w:bookmarkStart w:id="50" w:name="_Toc128397970"/>
      <w:bookmarkStart w:id="51" w:name="_Toc132190634"/>
      <w:bookmarkStart w:id="52" w:name="_Toc128151027"/>
      <w:r>
        <w:rPr>
          <w:rFonts w:hint="eastAsia" w:ascii="黑体" w:hAnsi="黑体" w:cs="黑体"/>
          <w:b w:val="0"/>
          <w:color w:val="auto"/>
          <w:sz w:val="28"/>
          <w:szCs w:val="28"/>
        </w:rPr>
        <w:t>二、技术要求</w:t>
      </w:r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tbl>
      <w:tblPr>
        <w:tblStyle w:val="42"/>
        <w:tblW w:w="4994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1695"/>
        <w:gridCol w:w="849"/>
        <w:gridCol w:w="3977"/>
        <w:gridCol w:w="834"/>
        <w:gridCol w:w="15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序号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需求名称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性质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需求具体内容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是否量化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通过有线或无线网络对患者的生命体征进行集中监护和管理，适用于成人、小儿、新生儿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监护仪具有NMPA认证和FDA认证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注册证及认证证书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中央监护系统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同时可监测病人床位数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≥64床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显示屏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≥21英寸，单个显示屏可显示≥32个病人的数据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中央站主机分屏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支持连接≥3个分屏显示屏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重点观察床监测信息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可显示≥12道波形，≥16个参数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工作模式切换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支持中央站管辖的所有床位监护一键进入夜间模式和隐私模式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控制功能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至少支持控制监护仪启动/停止NIBP测量、控制监护仪报警暂停/复位、调整报警开关/级别/上下限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多床管理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支持分组管理，可进行颜色标记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报警管理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具备报警声音加大功能，支持报警记录/打印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存储功能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具备，至少支持存储趋势、事件、全息、波形等数据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数据断网续传功能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具备，至少保证断网48小时内，数据不会丢失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监护仪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支持心电，呼吸，心率，无创血压，血氧饱和度，脉搏，双通道体温同时监测，适用于成人、小儿、新生儿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840" w:hRule="atLeast"/>
        </w:trPr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槽位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插件式监护仪，槽位数≥2个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屏幕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≥10英寸彩色电容触摸屏，分辨率≥1280*800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心电监测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心电支持4个导联实时动态同步分析，并非多个导联波形同屏显示及12导联静息分析，支持室上性心动过速和SVCs/min等室上性心律失常分析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血氧监测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测量范围：0％－100％；具备PI灌注指数显示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无创血压测量模式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提供手动、自动间隔、连续、序列、整点五种测量模式，并提供24小时血压统计结果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血压监测范围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成人收缩压25～290mmHg；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呼吸频率监测范围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成人（0－60）次/分钟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体温监测范围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（0—50）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º</w:t>
            </w:r>
            <w:r>
              <w:rPr>
                <w:rStyle w:val="156"/>
                <w:lang w:val="en-US" w:eastAsia="zh-CN" w:bidi="ar"/>
              </w:rPr>
              <w:t>C；</w:t>
            </w:r>
            <w:r>
              <w:rPr>
                <w:rStyle w:val="157"/>
                <w:lang w:val="en-US" w:eastAsia="zh-CN" w:bidi="ar"/>
              </w:rPr>
              <w:t>可根据需要更改体温通道标名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安全规格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ECG, TEMP, SpO</w:t>
            </w:r>
            <w:r>
              <w:rPr>
                <w:rStyle w:val="158"/>
                <w:lang w:val="en-US" w:eastAsia="zh-CN" w:bidi="ar"/>
              </w:rPr>
              <w:t>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, NIBP监测参数抗电击程度为防除颤CF型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移动监测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支持选配患者下床移动监护功能（可监测病人运动状态）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报警功能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监护仪具备声光报警，报警分高中低三级；支持图形化报警（心电电极片脱落，对应电极片单独在屏幕上闪烁报警）；具备参数组合报警功能(非EWS评分)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存储功能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≥100小时趋势表和趋势图回顾；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≥800条事件回顾；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≥40小时全息波形的存储与回顾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联网功能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可与同品牌的呼吸机、输注设备、信息集中显示在中央监护系统，升级后中央监护系统可显示同品牌设备的波形和参数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设备管理功能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可升级同品牌设备管理软件，实时监测设备状态，显示设备使用率、使用时间，设备分布情况统计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中央监护系统2套，每套包含（中央站主机、显示器及相关附件1套；监护仪主机（含心电导联线、血氧探头、血压袖带及血压延长管）8套、监护仪上墙支架（或台车）8套（根据甲方具体需求提供）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企业承诺及配置清单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i/>
          <w:iCs/>
          <w:color w:val="auto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 xml:space="preserve">说明 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1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★指标为必须响应指标，任意一项不满足要求即做废标处理；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2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《采购需求表》备注已明确证明材料种类的，以所注内容或国家行政管理部门、专业检测机构出具的证明材料为准。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3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★标识指标及▲标识指标须提供技术支持材料，支持材料包括但不限于以下任意一种或几种：产品规格表、产品宣传彩页、技术白皮书、制造商官方网站发布的产品信息、说明书、检测机构出具的检测报告或生产厂家出具的证明文件等；对参数配置数量、定制产品或待开发软件等功能指标要求以供应商响应承诺为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黑体" w:hAnsi="黑体" w:eastAsia="宋体" w:cs="黑体"/>
          <w:b w:val="0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4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无标识指标正偏离需参照上述要求提供技术支持材料，未提供的正偏离不予认可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eastAsia="zh-CN" w:bidi="ar"/>
        </w:rPr>
        <w:t>。</w:t>
      </w:r>
    </w:p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p>
      <w:pPr>
        <w:widowControl/>
        <w:adjustRightInd w:val="0"/>
        <w:snapToGrid w:val="0"/>
        <w:spacing w:line="560" w:lineRule="exact"/>
        <w:jc w:val="left"/>
        <w:rPr>
          <w:rFonts w:ascii="宋体" w:hAnsi="宋体"/>
          <w:bCs/>
          <w:color w:val="auto"/>
          <w:szCs w:val="21"/>
          <w:u w:val="single"/>
        </w:rPr>
      </w:pPr>
      <w:bookmarkStart w:id="53" w:name="_GoBack"/>
      <w:bookmarkEnd w:id="53"/>
    </w:p>
    <w:sectPr>
      <w:footerReference r:id="rId3" w:type="default"/>
      <w:pgSz w:w="11906" w:h="16838"/>
      <w:pgMar w:top="1418" w:right="1134" w:bottom="1418" w:left="1418" w:header="851" w:footer="992" w:gutter="0"/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362792711"/>
                            <w:docPartObj>
                              <w:docPartGallery w:val="autotext"/>
                            </w:docPartObj>
                          </w:sdtPr>
                          <w:sdtContent>
                            <w:p>
                              <w:pPr>
                                <w:pStyle w:val="27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98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362792711"/>
                      <w:docPartObj>
                        <w:docPartGallery w:val="autotext"/>
                      </w:docPartObj>
                    </w:sdtPr>
                    <w:sdtContent>
                      <w:p>
                        <w:pPr>
                          <w:pStyle w:val="27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98</w:t>
                        </w:r>
                        <w:r>
                          <w:fldChar w:fldCharType="end"/>
                        </w:r>
                      </w:p>
                    </w:sdtContent>
                  </w:sdt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  <w:p>
    <w:pPr>
      <w:pStyle w:val="2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7434B4"/>
    <w:rsid w:val="00000A61"/>
    <w:rsid w:val="00000A83"/>
    <w:rsid w:val="00000FED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5F7D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1B37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6523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E22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5A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672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3220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47C06"/>
    <w:rsid w:val="00250A62"/>
    <w:rsid w:val="00250EAD"/>
    <w:rsid w:val="0025131F"/>
    <w:rsid w:val="002521A3"/>
    <w:rsid w:val="0025341F"/>
    <w:rsid w:val="00253669"/>
    <w:rsid w:val="00253FFF"/>
    <w:rsid w:val="002553C4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0FE8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062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C8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106"/>
    <w:rsid w:val="00303573"/>
    <w:rsid w:val="00306A74"/>
    <w:rsid w:val="00307143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34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21FC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1F7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6E1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85"/>
    <w:rsid w:val="003B30BB"/>
    <w:rsid w:val="003B36FD"/>
    <w:rsid w:val="003B3D13"/>
    <w:rsid w:val="003B4D18"/>
    <w:rsid w:val="003B52E3"/>
    <w:rsid w:val="003B57E2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820"/>
    <w:rsid w:val="00414B61"/>
    <w:rsid w:val="00415069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A54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0E82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2F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2A6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66D"/>
    <w:rsid w:val="00572A77"/>
    <w:rsid w:val="00573462"/>
    <w:rsid w:val="00573BE5"/>
    <w:rsid w:val="00574301"/>
    <w:rsid w:val="00574656"/>
    <w:rsid w:val="00574806"/>
    <w:rsid w:val="005752A3"/>
    <w:rsid w:val="00575521"/>
    <w:rsid w:val="00575C97"/>
    <w:rsid w:val="00575CB7"/>
    <w:rsid w:val="00575D15"/>
    <w:rsid w:val="00576EEB"/>
    <w:rsid w:val="00577B39"/>
    <w:rsid w:val="00577C52"/>
    <w:rsid w:val="00577D51"/>
    <w:rsid w:val="005800F5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3AF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3607"/>
    <w:rsid w:val="005E41E1"/>
    <w:rsid w:val="005E4442"/>
    <w:rsid w:val="005E4900"/>
    <w:rsid w:val="005E4BD2"/>
    <w:rsid w:val="005E4C0D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2B9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1A6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2E9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3CD1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132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99F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76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B6DBA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218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24E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3B9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6DA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396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2E"/>
    <w:rsid w:val="009605C3"/>
    <w:rsid w:val="00960AEF"/>
    <w:rsid w:val="009627BD"/>
    <w:rsid w:val="00962AC7"/>
    <w:rsid w:val="00962FA5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A7D"/>
    <w:rsid w:val="00974D37"/>
    <w:rsid w:val="00974E44"/>
    <w:rsid w:val="00975B91"/>
    <w:rsid w:val="009764A4"/>
    <w:rsid w:val="009771AA"/>
    <w:rsid w:val="00977BA6"/>
    <w:rsid w:val="00980519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4DB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99F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568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D6872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56A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152A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1964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1CD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168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21F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4C9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3A6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A6B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98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291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CF6ACA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319B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0ED7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57B"/>
    <w:rsid w:val="00DF4EB5"/>
    <w:rsid w:val="00DF53AF"/>
    <w:rsid w:val="00DF53B7"/>
    <w:rsid w:val="00DF5957"/>
    <w:rsid w:val="00DF655F"/>
    <w:rsid w:val="00DF66A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3786F"/>
    <w:rsid w:val="00E40217"/>
    <w:rsid w:val="00E40560"/>
    <w:rsid w:val="00E40A2D"/>
    <w:rsid w:val="00E42AE6"/>
    <w:rsid w:val="00E42EA1"/>
    <w:rsid w:val="00E43872"/>
    <w:rsid w:val="00E43C57"/>
    <w:rsid w:val="00E43D91"/>
    <w:rsid w:val="00E448D4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3F17"/>
    <w:rsid w:val="00E5432C"/>
    <w:rsid w:val="00E5483C"/>
    <w:rsid w:val="00E54BB4"/>
    <w:rsid w:val="00E54D53"/>
    <w:rsid w:val="00E554E8"/>
    <w:rsid w:val="00E55FA0"/>
    <w:rsid w:val="00E57523"/>
    <w:rsid w:val="00E57CCC"/>
    <w:rsid w:val="00E61786"/>
    <w:rsid w:val="00E61894"/>
    <w:rsid w:val="00E62214"/>
    <w:rsid w:val="00E6245C"/>
    <w:rsid w:val="00E62C34"/>
    <w:rsid w:val="00E62D90"/>
    <w:rsid w:val="00E63140"/>
    <w:rsid w:val="00E633DC"/>
    <w:rsid w:val="00E634D6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05B2"/>
    <w:rsid w:val="00E711EA"/>
    <w:rsid w:val="00E71387"/>
    <w:rsid w:val="00E715D0"/>
    <w:rsid w:val="00E7198D"/>
    <w:rsid w:val="00E71F7F"/>
    <w:rsid w:val="00E72066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B2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253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205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661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8EA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3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4C9C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33386D"/>
    <w:rsid w:val="03341722"/>
    <w:rsid w:val="039A4DF7"/>
    <w:rsid w:val="04504BAA"/>
    <w:rsid w:val="04554CEC"/>
    <w:rsid w:val="046E1FF1"/>
    <w:rsid w:val="04A465CA"/>
    <w:rsid w:val="050E26B0"/>
    <w:rsid w:val="052971A9"/>
    <w:rsid w:val="053224BF"/>
    <w:rsid w:val="05324E4B"/>
    <w:rsid w:val="05A625A8"/>
    <w:rsid w:val="05AF3B52"/>
    <w:rsid w:val="05F23A3F"/>
    <w:rsid w:val="062E0F1B"/>
    <w:rsid w:val="068103FA"/>
    <w:rsid w:val="068A7901"/>
    <w:rsid w:val="068B011B"/>
    <w:rsid w:val="0701218C"/>
    <w:rsid w:val="07490520"/>
    <w:rsid w:val="08000695"/>
    <w:rsid w:val="08C730D5"/>
    <w:rsid w:val="092E39DF"/>
    <w:rsid w:val="09673E3C"/>
    <w:rsid w:val="0A721B30"/>
    <w:rsid w:val="0A8F788E"/>
    <w:rsid w:val="0BFE1539"/>
    <w:rsid w:val="0C221D85"/>
    <w:rsid w:val="0C3628D7"/>
    <w:rsid w:val="0C3C52F4"/>
    <w:rsid w:val="0D386468"/>
    <w:rsid w:val="0D6E6CE6"/>
    <w:rsid w:val="0E06452B"/>
    <w:rsid w:val="0E6F3E7F"/>
    <w:rsid w:val="0E87566C"/>
    <w:rsid w:val="0EE76E01"/>
    <w:rsid w:val="0F16079E"/>
    <w:rsid w:val="0FF10C12"/>
    <w:rsid w:val="10230F9F"/>
    <w:rsid w:val="111B15B3"/>
    <w:rsid w:val="11FF551A"/>
    <w:rsid w:val="12004308"/>
    <w:rsid w:val="12097BE1"/>
    <w:rsid w:val="12187FE5"/>
    <w:rsid w:val="125A3535"/>
    <w:rsid w:val="12A52565"/>
    <w:rsid w:val="12CC61CB"/>
    <w:rsid w:val="12F2507E"/>
    <w:rsid w:val="13CF39F0"/>
    <w:rsid w:val="14656EF7"/>
    <w:rsid w:val="152534E9"/>
    <w:rsid w:val="15D15E4D"/>
    <w:rsid w:val="16B05E71"/>
    <w:rsid w:val="17882EA5"/>
    <w:rsid w:val="18433A70"/>
    <w:rsid w:val="18695DE3"/>
    <w:rsid w:val="18795806"/>
    <w:rsid w:val="192C7142"/>
    <w:rsid w:val="195F062F"/>
    <w:rsid w:val="1A932AD1"/>
    <w:rsid w:val="1ABF7F3C"/>
    <w:rsid w:val="1ADF74F2"/>
    <w:rsid w:val="1D0E6F59"/>
    <w:rsid w:val="1D7E6D1E"/>
    <w:rsid w:val="1DA85478"/>
    <w:rsid w:val="1DD3548B"/>
    <w:rsid w:val="1DE756C6"/>
    <w:rsid w:val="1DED21D8"/>
    <w:rsid w:val="1F0E3DA5"/>
    <w:rsid w:val="1F7F74E9"/>
    <w:rsid w:val="1FB2006F"/>
    <w:rsid w:val="20160D49"/>
    <w:rsid w:val="20CE49AC"/>
    <w:rsid w:val="217F21D3"/>
    <w:rsid w:val="21C61BB0"/>
    <w:rsid w:val="21ED35E0"/>
    <w:rsid w:val="22C35EAF"/>
    <w:rsid w:val="22F75C0D"/>
    <w:rsid w:val="230C5CE8"/>
    <w:rsid w:val="2432177F"/>
    <w:rsid w:val="245060A9"/>
    <w:rsid w:val="24C20D54"/>
    <w:rsid w:val="25114177"/>
    <w:rsid w:val="25C96113"/>
    <w:rsid w:val="26595300"/>
    <w:rsid w:val="26CC5F32"/>
    <w:rsid w:val="271D5F0A"/>
    <w:rsid w:val="276C144B"/>
    <w:rsid w:val="27F77C70"/>
    <w:rsid w:val="287D3B77"/>
    <w:rsid w:val="290F7096"/>
    <w:rsid w:val="2A1738F0"/>
    <w:rsid w:val="2A7C0E4C"/>
    <w:rsid w:val="2AA74552"/>
    <w:rsid w:val="2AF17400"/>
    <w:rsid w:val="2B0F6376"/>
    <w:rsid w:val="2B1A7EED"/>
    <w:rsid w:val="2B7E74E8"/>
    <w:rsid w:val="2BAA0794"/>
    <w:rsid w:val="2BD879DD"/>
    <w:rsid w:val="2C215763"/>
    <w:rsid w:val="2C831077"/>
    <w:rsid w:val="2CA62C6E"/>
    <w:rsid w:val="2DCF44E2"/>
    <w:rsid w:val="2E1B296B"/>
    <w:rsid w:val="2E262354"/>
    <w:rsid w:val="2E552C39"/>
    <w:rsid w:val="2F8B25F1"/>
    <w:rsid w:val="30843362"/>
    <w:rsid w:val="326276D3"/>
    <w:rsid w:val="33362F8C"/>
    <w:rsid w:val="339A10EE"/>
    <w:rsid w:val="33B757FC"/>
    <w:rsid w:val="33B83430"/>
    <w:rsid w:val="3437693D"/>
    <w:rsid w:val="35C91DF7"/>
    <w:rsid w:val="36623A07"/>
    <w:rsid w:val="3699568D"/>
    <w:rsid w:val="36BF1C5A"/>
    <w:rsid w:val="36CA5847"/>
    <w:rsid w:val="37141D64"/>
    <w:rsid w:val="371F2036"/>
    <w:rsid w:val="38357FF9"/>
    <w:rsid w:val="38491247"/>
    <w:rsid w:val="38614540"/>
    <w:rsid w:val="38A7470F"/>
    <w:rsid w:val="38C26B8B"/>
    <w:rsid w:val="38DC3049"/>
    <w:rsid w:val="3A7E52C6"/>
    <w:rsid w:val="3AA6016F"/>
    <w:rsid w:val="3AF236EA"/>
    <w:rsid w:val="3B273268"/>
    <w:rsid w:val="3B5B541E"/>
    <w:rsid w:val="3B626996"/>
    <w:rsid w:val="3B787F67"/>
    <w:rsid w:val="3B876258"/>
    <w:rsid w:val="3D3B749E"/>
    <w:rsid w:val="3DB03FCF"/>
    <w:rsid w:val="3DFC38D5"/>
    <w:rsid w:val="3E442382"/>
    <w:rsid w:val="3F6A7359"/>
    <w:rsid w:val="40BE1D68"/>
    <w:rsid w:val="417C1216"/>
    <w:rsid w:val="41970A1B"/>
    <w:rsid w:val="41A5138A"/>
    <w:rsid w:val="41D775CC"/>
    <w:rsid w:val="423B7BF3"/>
    <w:rsid w:val="42515CBA"/>
    <w:rsid w:val="426013AE"/>
    <w:rsid w:val="42B86E9B"/>
    <w:rsid w:val="42DF518A"/>
    <w:rsid w:val="42F25857"/>
    <w:rsid w:val="431762B8"/>
    <w:rsid w:val="43DD1E03"/>
    <w:rsid w:val="441143CC"/>
    <w:rsid w:val="441C3368"/>
    <w:rsid w:val="4420585E"/>
    <w:rsid w:val="4427077C"/>
    <w:rsid w:val="44427685"/>
    <w:rsid w:val="448252F0"/>
    <w:rsid w:val="47A65E5C"/>
    <w:rsid w:val="47C00CCC"/>
    <w:rsid w:val="47D66741"/>
    <w:rsid w:val="4819246C"/>
    <w:rsid w:val="48194B54"/>
    <w:rsid w:val="48C60564"/>
    <w:rsid w:val="49042E3A"/>
    <w:rsid w:val="49494CF1"/>
    <w:rsid w:val="49730518"/>
    <w:rsid w:val="4BD50ABE"/>
    <w:rsid w:val="4C001FDF"/>
    <w:rsid w:val="4DC42B98"/>
    <w:rsid w:val="4F4918BD"/>
    <w:rsid w:val="4F5E5CF3"/>
    <w:rsid w:val="4F7B1510"/>
    <w:rsid w:val="4F9A62A6"/>
    <w:rsid w:val="50F32112"/>
    <w:rsid w:val="514D61C2"/>
    <w:rsid w:val="518A3E70"/>
    <w:rsid w:val="518A6447"/>
    <w:rsid w:val="52293911"/>
    <w:rsid w:val="522B5E7C"/>
    <w:rsid w:val="523E5075"/>
    <w:rsid w:val="531558BC"/>
    <w:rsid w:val="53EB539E"/>
    <w:rsid w:val="5422054D"/>
    <w:rsid w:val="54A320E7"/>
    <w:rsid w:val="54D11CCC"/>
    <w:rsid w:val="54D76DBD"/>
    <w:rsid w:val="54E04D9D"/>
    <w:rsid w:val="550B6A44"/>
    <w:rsid w:val="55120D38"/>
    <w:rsid w:val="56710C02"/>
    <w:rsid w:val="56CE6835"/>
    <w:rsid w:val="572A5C41"/>
    <w:rsid w:val="57580F21"/>
    <w:rsid w:val="592F6FD8"/>
    <w:rsid w:val="59B73BAB"/>
    <w:rsid w:val="59C363FA"/>
    <w:rsid w:val="5A113609"/>
    <w:rsid w:val="5ACA4DFD"/>
    <w:rsid w:val="5AD6055C"/>
    <w:rsid w:val="5B0176E4"/>
    <w:rsid w:val="5B9A423C"/>
    <w:rsid w:val="5D445AA3"/>
    <w:rsid w:val="5E714676"/>
    <w:rsid w:val="5E9D546B"/>
    <w:rsid w:val="5EC70E7C"/>
    <w:rsid w:val="5ED209B4"/>
    <w:rsid w:val="60A10CF9"/>
    <w:rsid w:val="612754C0"/>
    <w:rsid w:val="613A3445"/>
    <w:rsid w:val="6235591B"/>
    <w:rsid w:val="62B17737"/>
    <w:rsid w:val="63415520"/>
    <w:rsid w:val="63E35365"/>
    <w:rsid w:val="63EE6769"/>
    <w:rsid w:val="640F0BB9"/>
    <w:rsid w:val="6562503C"/>
    <w:rsid w:val="65C31A5C"/>
    <w:rsid w:val="668317FE"/>
    <w:rsid w:val="67B5251D"/>
    <w:rsid w:val="67C365D4"/>
    <w:rsid w:val="67F86B62"/>
    <w:rsid w:val="687716F6"/>
    <w:rsid w:val="690D143F"/>
    <w:rsid w:val="69392B6E"/>
    <w:rsid w:val="69E02BA4"/>
    <w:rsid w:val="69F745C9"/>
    <w:rsid w:val="6A0359B4"/>
    <w:rsid w:val="6A114F5F"/>
    <w:rsid w:val="6A65190A"/>
    <w:rsid w:val="6AC25458"/>
    <w:rsid w:val="6B25645F"/>
    <w:rsid w:val="6C040369"/>
    <w:rsid w:val="6C8C6991"/>
    <w:rsid w:val="6CD05FD1"/>
    <w:rsid w:val="70E01533"/>
    <w:rsid w:val="70E114A5"/>
    <w:rsid w:val="714E5FA0"/>
    <w:rsid w:val="71593474"/>
    <w:rsid w:val="71D80BFD"/>
    <w:rsid w:val="721F3E78"/>
    <w:rsid w:val="72B02765"/>
    <w:rsid w:val="73112992"/>
    <w:rsid w:val="73DB2351"/>
    <w:rsid w:val="756E3C30"/>
    <w:rsid w:val="76796366"/>
    <w:rsid w:val="77A60B2B"/>
    <w:rsid w:val="7A3A36CD"/>
    <w:rsid w:val="7A4153ED"/>
    <w:rsid w:val="7ABD27F2"/>
    <w:rsid w:val="7B7A36AA"/>
    <w:rsid w:val="7B7B72E7"/>
    <w:rsid w:val="7BF546E1"/>
    <w:rsid w:val="7C4D62CB"/>
    <w:rsid w:val="7C5424EB"/>
    <w:rsid w:val="7CB9570E"/>
    <w:rsid w:val="7E3037AE"/>
    <w:rsid w:val="7E472F47"/>
    <w:rsid w:val="7F0C2270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semiHidden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字符1"/>
    <w:basedOn w:val="44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4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4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4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出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5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2">
    <w:name w:val="font21"/>
    <w:basedOn w:val="44"/>
    <w:qFormat/>
    <w:uiPriority w:val="0"/>
    <w:rPr>
      <w:rFonts w:hint="eastAsia" w:ascii="黑体" w:hAnsi="宋体" w:eastAsia="黑体" w:cs="黑体"/>
      <w:color w:val="00B050"/>
      <w:sz w:val="20"/>
      <w:szCs w:val="20"/>
      <w:u w:val="none"/>
    </w:rPr>
  </w:style>
  <w:style w:type="character" w:customStyle="1" w:styleId="153">
    <w:name w:val="font61"/>
    <w:basedOn w:val="44"/>
    <w:qFormat/>
    <w:uiPriority w:val="0"/>
    <w:rPr>
      <w:rFonts w:ascii="Calibri" w:hAnsi="Calibri" w:cs="Calibri"/>
      <w:color w:val="000000"/>
      <w:sz w:val="20"/>
      <w:szCs w:val="20"/>
      <w:u w:val="none"/>
    </w:rPr>
  </w:style>
  <w:style w:type="character" w:customStyle="1" w:styleId="154">
    <w:name w:val="font4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5">
    <w:name w:val="font31"/>
    <w:basedOn w:val="44"/>
    <w:qFormat/>
    <w:uiPriority w:val="0"/>
    <w:rPr>
      <w:rFonts w:hint="eastAsia" w:ascii="黑体" w:hAnsi="宋体" w:eastAsia="黑体" w:cs="黑体"/>
      <w:color w:val="FF0000"/>
      <w:sz w:val="20"/>
      <w:szCs w:val="20"/>
      <w:u w:val="none"/>
    </w:rPr>
  </w:style>
  <w:style w:type="character" w:customStyle="1" w:styleId="156">
    <w:name w:val="font8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7">
    <w:name w:val="font91"/>
    <w:basedOn w:val="44"/>
    <w:qFormat/>
    <w:uiPriority w:val="0"/>
    <w:rPr>
      <w:rFonts w:hint="eastAsia" w:ascii="黑体" w:hAnsi="宋体" w:eastAsia="黑体" w:cs="黑体"/>
      <w:color w:val="000000"/>
      <w:sz w:val="22"/>
      <w:szCs w:val="22"/>
      <w:u w:val="none"/>
    </w:rPr>
  </w:style>
  <w:style w:type="character" w:customStyle="1" w:styleId="158">
    <w:name w:val="font101"/>
    <w:basedOn w:val="44"/>
    <w:qFormat/>
    <w:uiPriority w:val="0"/>
    <w:rPr>
      <w:rFonts w:hint="eastAsia" w:ascii="黑体" w:hAnsi="宋体" w:eastAsia="黑体" w:cs="黑体"/>
      <w:color w:val="000000"/>
      <w:sz w:val="22"/>
      <w:szCs w:val="22"/>
      <w:u w:val="none"/>
      <w:vertAlign w:val="subscript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6BD3D8F-B87D-4E44-A964-C639EE126A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</Pages>
  <Words>7947</Words>
  <Characters>45301</Characters>
  <Lines>377</Lines>
  <Paragraphs>106</Paragraphs>
  <TotalTime>0</TotalTime>
  <ScaleCrop>false</ScaleCrop>
  <LinksUpToDate>false</LinksUpToDate>
  <CharactersWithSpaces>53142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2025-06-11T09:02:00Z</cp:lastPrinted>
  <dcterms:modified xsi:type="dcterms:W3CDTF">2025-09-10T00:22:07Z</dcterms:modified>
  <cp:revision>913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