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1170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编号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2023-JQ06-H30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93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单腔取卵针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0.009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一次性使用无菌取卵针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性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质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一次性使用无菌取卵针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eastAsia="zh-CN"/>
              </w:rPr>
              <w:t>基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适用于临床上的辅助生殖技术，经超声导管用于取卵或者减胎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产品彩页、说明书、技术白皮书或注册证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eastAsia="zh-CN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具有医疗器械注册证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eastAsia="zh-CN"/>
              </w:rPr>
              <w:t>产品注册证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组成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eastAsia="zh-CN"/>
              </w:rPr>
              <w:t>由针芯以及针鞘组成，为单直针，不含延长管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产品彩页、说明书、技术白皮书或注册证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eastAsia="zh-CN"/>
              </w:rPr>
              <w:t>材质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针芯为不锈钢材质，头端带有超声波金属回音或环标记，针座为聚丙烯材质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产品彩页、说明书、技术白皮书或注册证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eastAsia="zh-CN"/>
              </w:rPr>
              <w:t>灭菌方式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γ射线灭菌、重金属检测无残留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产品彩页、说明书、技术白皮书或注册证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eastAsia="zh-CN"/>
              </w:rPr>
              <w:t>外观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FF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外表平直，清洁，光滑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产品彩页、说明书、技术白皮书或注册证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黑体" w:hAnsi="宋体" w:eastAsia="黑体" w:cs="黑体"/>
                <w:color w:val="000000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eastAsia="zh-CN"/>
              </w:rPr>
              <w:t>连接强度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针座与针管的连接强度，可承受力≥20N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产品彩页、说明书、技术白皮书或注册证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黑体" w:hAnsi="宋体" w:eastAsia="黑体" w:cs="黑体"/>
                <w:color w:val="000000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eastAsia="zh-CN"/>
              </w:rPr>
              <w:t>针管外观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壁厚均匀，针壁厚度≥0.3mm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产品彩页、说明书、技术白皮书或注册证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eastAsia="zh-CN"/>
              </w:rPr>
              <w:t>密封性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当连接部位和导管管路的水压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</w:rPr>
              <w:t>≥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50Kpa时，30s内无泄露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eastAsia="zh-CN"/>
              </w:rPr>
              <w:t>现象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发生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产品彩页、说明书、技术白皮书或注册证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eastAsia="zh-CN"/>
              </w:rPr>
              <w:t>耐腐蚀性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试验时，浸泡部位无腐蚀痕迹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产品彩页、说明书、技术白皮书或注册证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黑体" w:hAnsi="宋体" w:eastAsia="黑体" w:cs="黑体"/>
                <w:color w:val="000000"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eastAsia="zh-CN"/>
              </w:rPr>
              <w:t>酸碱度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针的检测液与同批对照液对照，PH值之差≤1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产品彩页、说明书、技术白皮书或注册证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黑体" w:hAnsi="宋体" w:eastAsia="黑体" w:cs="黑体"/>
                <w:color w:val="000000"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eastAsia="zh-CN"/>
              </w:rPr>
              <w:t>热原试验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热源检测结果符合一次性无菌使用取卵针医疗器械产品技术要求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eastAsia="zh-CN"/>
              </w:rPr>
              <w:t>（国标）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第三方出具检测报告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合同签订后，按照甲方指定的时间和地点送货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验收完成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，三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到六个月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付款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售后服务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按照与甲方的签订的质量保证协议提供相应售后服务。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企业承诺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790C05"/>
    <w:rsid w:val="0B231954"/>
    <w:rsid w:val="0B525334"/>
    <w:rsid w:val="0F136F00"/>
    <w:rsid w:val="15170DCC"/>
    <w:rsid w:val="1ACB068F"/>
    <w:rsid w:val="28376DF3"/>
    <w:rsid w:val="2839492F"/>
    <w:rsid w:val="2FDD5DA6"/>
    <w:rsid w:val="31400179"/>
    <w:rsid w:val="325D734C"/>
    <w:rsid w:val="38833452"/>
    <w:rsid w:val="38E92016"/>
    <w:rsid w:val="3FBD249F"/>
    <w:rsid w:val="40464190"/>
    <w:rsid w:val="425A5B67"/>
    <w:rsid w:val="4B102D7A"/>
    <w:rsid w:val="50E7376D"/>
    <w:rsid w:val="57B34E9D"/>
    <w:rsid w:val="5CD77514"/>
    <w:rsid w:val="6D8A4E68"/>
    <w:rsid w:val="6F3C2A7E"/>
    <w:rsid w:val="71243A64"/>
    <w:rsid w:val="73B10947"/>
    <w:rsid w:val="7936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9">
    <w:name w:val="页眉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1044</Words>
  <Characters>1089</Characters>
  <Paragraphs>283</Paragraphs>
  <TotalTime>2</TotalTime>
  <ScaleCrop>false</ScaleCrop>
  <LinksUpToDate>false</LinksUpToDate>
  <CharactersWithSpaces>1091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2024-07-31T06:34:00Z</dcterms:created>
  <dc:creator>Administrator</dc:creator>
  <cp:lastModifiedBy>周周</cp:lastModifiedBy>
  <dcterms:modified xsi:type="dcterms:W3CDTF">2025-09-04T09:02:50Z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8927F10A5CF24D48B97DD3C2C56EAAA4_13</vt:lpwstr>
  </property>
</Properties>
</file>