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 w:ascii="黑体" w:hAnsi="黑体" w:eastAsia="黑体" w:cs="方正小标宋简体"/>
          <w:color w:val="000000"/>
          <w:kern w:val="0"/>
          <w:sz w:val="44"/>
          <w:szCs w:val="44"/>
        </w:rPr>
        <w:t>采购需求表（物资类）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黑体" w:hAnsi="黑体" w:eastAsia="黑体" w:cs="方正小标宋简体"/>
          <w:color w:val="000000"/>
          <w:kern w:val="0"/>
          <w:sz w:val="44"/>
          <w:szCs w:val="44"/>
        </w:rPr>
      </w:pP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363"/>
        <w:gridCol w:w="807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采购编号</w:t>
            </w:r>
          </w:p>
        </w:tc>
        <w:tc>
          <w:tcPr>
            <w:tcW w:w="1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2025-JQ06-W3322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Beta Actin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30．00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抗体类型为 Mouse monoclonal IgG2b。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可用于 WB、IF/ICC、IHC、IP 等实验。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适用于多种样本类型，包括人、鼠、大鼠等。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可识别广泛物种 Beta Actin蛋白，并作为蛋白内参广泛应用于表达定量实验中。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稳定性良好，可在 –20℃ 存储一年以上。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抗体纯度高（Protein A 纯化），浓度 ≥ 1000 μg/mL。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综合实力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投标商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提供专业技术团队支持，便于免疫检测实验开展。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交货完成后付款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100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2年内，产品有任何质量问题，可以8小时内提供技术支持，如有需要24小时内上门给出解决方案。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售后服务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  <w:t>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如产品有问题，可提供退换货服务。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200" w:firstLineChars="100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应提供相应的配套专修工具和使用工具。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报价供应商应当保证需求部门在使用该物资或其任何一部分时，不受第三方侵权指控。同时，报价供应商不得向第三方泄露采购部门提供的技术文件等材料。基于项目合同履行形成的知识产权和其他权益，其权属归需求部门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kern w:val="0"/>
                <w:sz w:val="20"/>
                <w:szCs w:val="20"/>
                <w:lang w:val="en-US" w:eastAsia="zh-CN" w:bidi="ar"/>
              </w:rPr>
              <w:t>本项目对物资的编目编码、打码贴签要求，相关费用包含在报价中。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CEBF0F-4271-433B-94C5-F1FCB25673B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  <w:embedRegular r:id="rId2" w:fontKey="{78C5B461-704E-4133-8E9D-4E15F44DFA0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FDBC958-CADD-4806-B515-245CC01C28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YmY0Y2I5YjU3MWViZWU4ZTI0NDZkOTNjYzFhZDEifQ=="/>
  </w:docVars>
  <w:rsids>
    <w:rsidRoot w:val="00AA3090"/>
    <w:rsid w:val="001A1A15"/>
    <w:rsid w:val="002E4642"/>
    <w:rsid w:val="003672EB"/>
    <w:rsid w:val="00546BFC"/>
    <w:rsid w:val="005C079A"/>
    <w:rsid w:val="006D1A9B"/>
    <w:rsid w:val="00735852"/>
    <w:rsid w:val="0078735D"/>
    <w:rsid w:val="007C380D"/>
    <w:rsid w:val="007C660E"/>
    <w:rsid w:val="009D0D7D"/>
    <w:rsid w:val="00A85E44"/>
    <w:rsid w:val="00AA3090"/>
    <w:rsid w:val="00B82A04"/>
    <w:rsid w:val="00BF0F94"/>
    <w:rsid w:val="00EB5D32"/>
    <w:rsid w:val="00F07F8E"/>
    <w:rsid w:val="00F51514"/>
    <w:rsid w:val="00FC455B"/>
    <w:rsid w:val="02471C19"/>
    <w:rsid w:val="0D2F5C98"/>
    <w:rsid w:val="10800798"/>
    <w:rsid w:val="14025A60"/>
    <w:rsid w:val="1BD83FB4"/>
    <w:rsid w:val="29C677B1"/>
    <w:rsid w:val="2C770391"/>
    <w:rsid w:val="2EF559DC"/>
    <w:rsid w:val="2FF9741D"/>
    <w:rsid w:val="31844068"/>
    <w:rsid w:val="3D0D6C36"/>
    <w:rsid w:val="3E287A22"/>
    <w:rsid w:val="43B015A5"/>
    <w:rsid w:val="44136BED"/>
    <w:rsid w:val="4B621A05"/>
    <w:rsid w:val="4CD62CB8"/>
    <w:rsid w:val="5C545A35"/>
    <w:rsid w:val="63E43B3C"/>
    <w:rsid w:val="75B70930"/>
    <w:rsid w:val="7CA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99"/>
    <w:rPr>
      <w:rFonts w:ascii="Calibri" w:hAnsi="Calibri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1121</Words>
  <Characters>1199</Characters>
  <Lines>10</Lines>
  <Paragraphs>2</Paragraphs>
  <TotalTime>1</TotalTime>
  <ScaleCrop>false</ScaleCrop>
  <LinksUpToDate>false</LinksUpToDate>
  <CharactersWithSpaces>1241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2024-10-31T10:47:00Z</dcterms:created>
  <dc:creator>毅东 吴</dc:creator>
  <cp:lastModifiedBy>周周</cp:lastModifiedBy>
  <dcterms:modified xsi:type="dcterms:W3CDTF">2025-09-29T09:09:30Z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D26AD36505E34E4C9A4C896E0C2AE3A2_13</vt:lpwstr>
  </property>
  <property fmtid="{D5CDD505-2E9C-101B-9397-08002B2CF9AE}" pid="4" name="KSOTemplateDocerSaveRecord">
    <vt:lpwstr>eyJoZGlkIjoiMTRmNTU3YThhMDM3ZWRhYzRhMTEzOTI5ZmI3MzE3ZmMiLCJ1c2VySWQiOiIyODc0Nzg1ODQifQ==</vt:lpwstr>
  </property>
</Properties>
</file>