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lang w:val="zh-CN"/>
        </w:rPr>
      </w:pPr>
      <w:bookmarkStart w:id="0" w:name="_Toc132186973"/>
      <w:bookmarkStart w:id="1" w:name="_Toc30564"/>
      <w:bookmarkStart w:id="2" w:name="_Toc130888005"/>
      <w:bookmarkStart w:id="3" w:name="_Toc9692"/>
      <w:bookmarkStart w:id="4" w:name="_Toc150421246"/>
      <w:bookmarkStart w:id="5" w:name="_Toc112768491"/>
      <w:bookmarkStart w:id="6" w:name="_Toc130661176"/>
      <w:bookmarkStart w:id="7" w:name="_Toc32050"/>
      <w:bookmarkStart w:id="8" w:name="_Toc152058289"/>
      <w:bookmarkStart w:id="9" w:name="_Toc128470293"/>
      <w:bookmarkStart w:id="10" w:name="_Toc21632"/>
      <w:bookmarkStart w:id="11" w:name="_Toc128154366"/>
      <w:bookmarkStart w:id="12" w:name="_Toc28545"/>
      <w:bookmarkStart w:id="13" w:name="_Toc112317781"/>
      <w:bookmarkStart w:id="14" w:name="_Toc132191257"/>
      <w:r>
        <w:rPr>
          <w:rFonts w:hint="eastAsia"/>
          <w:b w:val="0"/>
          <w:color w:val="auto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15" w:name="_Toc132191258"/>
      <w:bookmarkStart w:id="16" w:name="_Toc132186974"/>
      <w:bookmarkStart w:id="17" w:name="_Toc130888006"/>
      <w:bookmarkStart w:id="18" w:name="_Toc22203"/>
      <w:bookmarkStart w:id="19" w:name="_Toc13168"/>
      <w:bookmarkStart w:id="20" w:name="_Toc112681847"/>
      <w:bookmarkStart w:id="21" w:name="_Toc128470294"/>
      <w:bookmarkStart w:id="22" w:name="_Toc150421247"/>
      <w:bookmarkStart w:id="23" w:name="_Toc22977"/>
      <w:bookmarkStart w:id="24" w:name="_Toc32238"/>
      <w:bookmarkStart w:id="25" w:name="_Toc152058290"/>
      <w:bookmarkStart w:id="26" w:name="_Toc14060"/>
      <w:bookmarkStart w:id="27" w:name="_Toc128154367"/>
      <w:bookmarkStart w:id="28" w:name="_Toc112768493"/>
      <w:bookmarkStart w:id="29" w:name="_Toc285612596"/>
      <w:r>
        <w:rPr>
          <w:rFonts w:hint="eastAsia" w:ascii="黑体" w:hAnsi="黑体" w:cs="黑体"/>
          <w:b w:val="0"/>
          <w:color w:val="auto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42"/>
        <w:tblW w:w="873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6"/>
        <w:gridCol w:w="1962"/>
        <w:gridCol w:w="588"/>
        <w:gridCol w:w="4225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30" w:name="_Toc7226"/>
            <w:bookmarkStart w:id="31" w:name="_Toc31554"/>
            <w:bookmarkStart w:id="32" w:name="_Toc2550"/>
            <w:bookmarkStart w:id="33" w:name="_Toc17172"/>
            <w:bookmarkStart w:id="34" w:name="_Toc27977"/>
            <w:bookmarkStart w:id="35" w:name="_Toc112768494"/>
            <w:bookmarkStart w:id="36" w:name="_Toc132186976"/>
            <w:bookmarkStart w:id="37" w:name="_Toc132191260"/>
            <w:bookmarkStart w:id="38" w:name="_Toc128154369"/>
            <w:bookmarkStart w:id="39" w:name="_Toc152058292"/>
            <w:bookmarkStart w:id="40" w:name="_Toc128470296"/>
            <w:bookmarkStart w:id="41" w:name="_Toc130661177"/>
            <w:bookmarkStart w:id="42" w:name="_Toc130888008"/>
            <w:bookmarkStart w:id="43" w:name="_Toc150421249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bookmarkEnd w:id="29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44" w:name="_Toc132190634"/>
            <w:bookmarkStart w:id="45" w:name="_Toc128397970"/>
            <w:bookmarkStart w:id="46" w:name="_Toc127820564"/>
            <w:bookmarkStart w:id="47" w:name="_Toc128150778"/>
            <w:bookmarkStart w:id="48" w:name="_Toc128150134"/>
            <w:bookmarkStart w:id="49" w:name="_Toc130887500"/>
            <w:bookmarkStart w:id="50" w:name="_Toc150418428"/>
            <w:bookmarkStart w:id="51" w:name="_Toc152057837"/>
            <w:bookmarkStart w:id="52" w:name="_Toc128151027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</w:rPr>
        <w:t>二、技术要求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tbl>
      <w:tblPr>
        <w:tblStyle w:val="4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758"/>
        <w:gridCol w:w="878"/>
        <w:gridCol w:w="4114"/>
        <w:gridCol w:w="859"/>
        <w:gridCol w:w="15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序号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需求名称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性质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需求具体内容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是否量化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用于手术过程中麻醉深度的监测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产品彩页、说明书或技术白皮书或承诺书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※标准规范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NMPA认证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意识指数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监测范围0-99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伤害指数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监测范围0-99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爆发抑制比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监测范围0-100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肌电指数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监测范围0-100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信号质量指数（SQI）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范围0-100，能实时监测记录信号质量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趋势图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可实时观察麻醉深度参数的变化趋势，显示整个麻醉过程中患者各脑电监测参数的动态变化，刷新时间≤1s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数据导出功能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具备，可导出≥80小时连续麻醉深度参数数据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自检功能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具备，≤15分钟自检一次，每次自动更新检测阻抗数值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面部肌电指数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可实时监测频率范围在70Hz-110Hz的肌电强度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彩色触摸屏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尺寸≥10英寸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产品彩页、说明书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回看功能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数据输出功能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一次性无创脑电传感器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可用于监测患者麻醉深度，采集、传输脑电生物信号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注册证、技术参数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麻醉深度监护仪一套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（含：主机1台，电源线1条，电源适配器1个，脑电电缆线1根，数据导出线1根等附件）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i/>
          <w:iCs/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宋体" w:cs="黑体"/>
          <w:b w:val="0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eastAsia="zh-CN" w:bidi="ar"/>
        </w:rPr>
        <w:t>。</w:t>
      </w:r>
    </w:p>
    <w:p>
      <w:pPr>
        <w:rPr>
          <w:rFonts w:hint="eastAsia" w:ascii="黑体" w:hAnsi="黑体" w:eastAsia="宋体" w:cs="黑体"/>
          <w:b w:val="0"/>
          <w:color w:val="auto"/>
          <w:sz w:val="24"/>
          <w:szCs w:val="24"/>
        </w:rPr>
      </w:pPr>
      <w:r>
        <w:rPr>
          <w:rFonts w:hint="eastAsia" w:ascii="黑体" w:hAnsi="黑体" w:eastAsia="宋体" w:cs="黑体"/>
          <w:b w:val="0"/>
          <w:color w:val="auto"/>
          <w:sz w:val="24"/>
          <w:szCs w:val="24"/>
        </w:rPr>
        <w:br w:type="page"/>
      </w:r>
    </w:p>
    <w:tbl>
      <w:tblPr>
        <w:tblStyle w:val="4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2761"/>
        <w:gridCol w:w="1516"/>
        <w:gridCol w:w="1500"/>
        <w:gridCol w:w="1009"/>
        <w:gridCol w:w="1009"/>
        <w:gridCol w:w="10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采购单位：（业务部门盖章）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47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麻醉深度监护仪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447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一次性无创脑电传感器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成人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黑体" w:hAnsi="宋体" w:eastAsia="黑体" w:cs="黑体"/>
                <w:sz w:val="20"/>
              </w:rPr>
              <w:t>5</w:t>
            </w:r>
            <w:r>
              <w:rPr>
                <w:rFonts w:hint="eastAsia" w:ascii="黑体" w:hAnsi="宋体" w:eastAsia="黑体" w:cs="黑体"/>
                <w:sz w:val="20"/>
              </w:rPr>
              <w:t>00个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个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15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说明：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报价供应商需对《封闭耗材（试剂）用量测算表》中全部耗材（开展项目）逐一报价，需将各开展项目所需全部封闭耗材（试剂）或各封闭耗材（试剂）的不同型号全部列明并报价，未列明的视为引进入院时免费提供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封闭耗材（试剂）需满足《封闭耗材（试剂）用量测算表》中“封闭耗材（试剂）描述”要求，并提供相关证明材料，不能提供或不符合要求的视为无效报价；非封闭耗材（试剂）（含证明材料不予认定的情况）所报价格不予计算，该项耗材（试剂）按缺项处理，如影响设备使用或导致项目无法开展的，视为无效报价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3.所投耗材按医疗器械管理的，须提供医疗器械注册证或备案凭证，不按医疗器械管理的，需提供相关证明材料，不得使用已经停产产品，不符合以上要求的视为无效报价；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4.各项耗材报价总价不得超出对应的最高限价，超出则视为耗材报价无效，价格评审中耗材部分得0分。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5.所投耗材（试剂）为医院目录内产品的，也须一同报价；中标后需对目录内价格按照“就低原则”同步调价，调价范围包含解放军总医院各医学中心及医疗区；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6.封闭耗材（试剂）报价表需按要求加盖供应商及生产企业公章，如出现多个生产厂家的，需全部生产厂家逐一对其产品盖章确认；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封闭耗材（试剂）报价表及其他要求详见“第八章 文件组成及专用附件格式”。</w:t>
            </w:r>
          </w:p>
        </w:tc>
      </w:t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tbl>
    <w:p>
      <w:pPr>
        <w:pStyle w:val="2"/>
        <w:rPr>
          <w:rFonts w:hint="eastAsia"/>
        </w:rPr>
      </w:pPr>
      <w:bookmarkStart w:id="53" w:name="_GoBack"/>
      <w:bookmarkEnd w:id="53"/>
    </w:p>
    <w:sectPr>
      <w:footerReference r:id="rId3" w:type="default"/>
      <w:pgSz w:w="11906" w:h="16838"/>
      <w:pgMar w:top="1418" w:right="1134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 \* MERGEFORMAT</w:instrText>
    </w:r>
    <w:r>
      <w:rPr>
        <w:rFonts w:hint="eastAsia"/>
      </w:rPr>
      <w:fldChar w:fldCharType="separate"/>
    </w:r>
    <w:r>
      <w:rPr>
        <w:lang w:val="zh-CN"/>
      </w:rPr>
      <w:t>101</w:t>
    </w:r>
    <w:r>
      <w:rPr>
        <w:rFonts w:hint="eastAsia"/>
        <w:lang w:val="zh-CN"/>
      </w:rPr>
      <w:fldChar w:fldCharType="end"/>
    </w:r>
  </w:p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7434B4"/>
    <w:rsid w:val="00000A61"/>
    <w:rsid w:val="00000A83"/>
    <w:rsid w:val="00000FED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5F7D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1B37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6523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E22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5A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672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3220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47C06"/>
    <w:rsid w:val="00250A62"/>
    <w:rsid w:val="00250EAD"/>
    <w:rsid w:val="0025131F"/>
    <w:rsid w:val="002521A3"/>
    <w:rsid w:val="0025341F"/>
    <w:rsid w:val="00253669"/>
    <w:rsid w:val="00253FFF"/>
    <w:rsid w:val="002553C4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0FE8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062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C8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106"/>
    <w:rsid w:val="00303573"/>
    <w:rsid w:val="00306A74"/>
    <w:rsid w:val="00307143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34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21FC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1F7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6E1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85"/>
    <w:rsid w:val="003B30BB"/>
    <w:rsid w:val="003B36FD"/>
    <w:rsid w:val="003B3D13"/>
    <w:rsid w:val="003B4D18"/>
    <w:rsid w:val="003B52E3"/>
    <w:rsid w:val="003B57E2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820"/>
    <w:rsid w:val="00414B61"/>
    <w:rsid w:val="00415069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A54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0E82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2F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2A6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66D"/>
    <w:rsid w:val="00572A77"/>
    <w:rsid w:val="00573462"/>
    <w:rsid w:val="00573BE5"/>
    <w:rsid w:val="00574301"/>
    <w:rsid w:val="00574656"/>
    <w:rsid w:val="00574806"/>
    <w:rsid w:val="005752A3"/>
    <w:rsid w:val="00575521"/>
    <w:rsid w:val="00575C97"/>
    <w:rsid w:val="00575CB7"/>
    <w:rsid w:val="00575D15"/>
    <w:rsid w:val="00576EEB"/>
    <w:rsid w:val="00577B39"/>
    <w:rsid w:val="00577C52"/>
    <w:rsid w:val="00577D51"/>
    <w:rsid w:val="005800F5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3AF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3607"/>
    <w:rsid w:val="005E41E1"/>
    <w:rsid w:val="005E4442"/>
    <w:rsid w:val="005E4900"/>
    <w:rsid w:val="005E4BD2"/>
    <w:rsid w:val="005E4C0D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2B9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1A6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2E9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3CD1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132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99F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76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B6DBA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218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24E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3B9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6DA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396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2E"/>
    <w:rsid w:val="009605C3"/>
    <w:rsid w:val="00960AEF"/>
    <w:rsid w:val="009627BD"/>
    <w:rsid w:val="00962AC7"/>
    <w:rsid w:val="00962FA5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A7D"/>
    <w:rsid w:val="00974D37"/>
    <w:rsid w:val="00974E44"/>
    <w:rsid w:val="00975B91"/>
    <w:rsid w:val="009764A4"/>
    <w:rsid w:val="009771AA"/>
    <w:rsid w:val="00977BA6"/>
    <w:rsid w:val="00980519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4DB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99F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8F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568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D6872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56A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152A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1964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1CD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168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21F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4C9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3A6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A6B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98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291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CF6ACA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319B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0ED7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57B"/>
    <w:rsid w:val="00DF4EB5"/>
    <w:rsid w:val="00DF53AF"/>
    <w:rsid w:val="00DF53B7"/>
    <w:rsid w:val="00DF5957"/>
    <w:rsid w:val="00DF655F"/>
    <w:rsid w:val="00DF66A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3786F"/>
    <w:rsid w:val="00E40217"/>
    <w:rsid w:val="00E40560"/>
    <w:rsid w:val="00E40A2D"/>
    <w:rsid w:val="00E42AE6"/>
    <w:rsid w:val="00E42EA1"/>
    <w:rsid w:val="00E43872"/>
    <w:rsid w:val="00E43C57"/>
    <w:rsid w:val="00E43D91"/>
    <w:rsid w:val="00E448D4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3F17"/>
    <w:rsid w:val="00E5432C"/>
    <w:rsid w:val="00E5483C"/>
    <w:rsid w:val="00E54BB4"/>
    <w:rsid w:val="00E54D53"/>
    <w:rsid w:val="00E554E8"/>
    <w:rsid w:val="00E55FA0"/>
    <w:rsid w:val="00E57523"/>
    <w:rsid w:val="00E57CCC"/>
    <w:rsid w:val="00E61786"/>
    <w:rsid w:val="00E61894"/>
    <w:rsid w:val="00E62214"/>
    <w:rsid w:val="00E6245C"/>
    <w:rsid w:val="00E62C34"/>
    <w:rsid w:val="00E62D90"/>
    <w:rsid w:val="00E63140"/>
    <w:rsid w:val="00E633DC"/>
    <w:rsid w:val="00E634D6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05B2"/>
    <w:rsid w:val="00E711EA"/>
    <w:rsid w:val="00E71387"/>
    <w:rsid w:val="00E715D0"/>
    <w:rsid w:val="00E7198D"/>
    <w:rsid w:val="00E71F7F"/>
    <w:rsid w:val="00E72066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B2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253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205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661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8EA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3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4C9C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3014CFC"/>
    <w:rsid w:val="03341722"/>
    <w:rsid w:val="039A4DF7"/>
    <w:rsid w:val="04504BAA"/>
    <w:rsid w:val="046E1FF1"/>
    <w:rsid w:val="04A465CA"/>
    <w:rsid w:val="050E26B0"/>
    <w:rsid w:val="052971A9"/>
    <w:rsid w:val="053224BF"/>
    <w:rsid w:val="05324E4B"/>
    <w:rsid w:val="05A625A8"/>
    <w:rsid w:val="05AF3B52"/>
    <w:rsid w:val="05F23A3F"/>
    <w:rsid w:val="062E0F1B"/>
    <w:rsid w:val="068103FA"/>
    <w:rsid w:val="068A7901"/>
    <w:rsid w:val="068B011B"/>
    <w:rsid w:val="0701218C"/>
    <w:rsid w:val="08000695"/>
    <w:rsid w:val="08C730D5"/>
    <w:rsid w:val="09673E3C"/>
    <w:rsid w:val="0A721B30"/>
    <w:rsid w:val="0A8F788E"/>
    <w:rsid w:val="0BFE1539"/>
    <w:rsid w:val="0C221D85"/>
    <w:rsid w:val="0C3628D7"/>
    <w:rsid w:val="0C3C52F4"/>
    <w:rsid w:val="0D386468"/>
    <w:rsid w:val="0D6E6CE6"/>
    <w:rsid w:val="0E06452B"/>
    <w:rsid w:val="0E6F3E7F"/>
    <w:rsid w:val="0E87566C"/>
    <w:rsid w:val="0EE76E01"/>
    <w:rsid w:val="0F16079E"/>
    <w:rsid w:val="0FF10C12"/>
    <w:rsid w:val="10230F9F"/>
    <w:rsid w:val="10857FAF"/>
    <w:rsid w:val="111B15B3"/>
    <w:rsid w:val="11FF551A"/>
    <w:rsid w:val="12004308"/>
    <w:rsid w:val="12097BE1"/>
    <w:rsid w:val="12187FE5"/>
    <w:rsid w:val="125A3535"/>
    <w:rsid w:val="12A52565"/>
    <w:rsid w:val="12CC61CB"/>
    <w:rsid w:val="12F2507E"/>
    <w:rsid w:val="13CF39F0"/>
    <w:rsid w:val="14656EF7"/>
    <w:rsid w:val="152534E9"/>
    <w:rsid w:val="16B05E71"/>
    <w:rsid w:val="17882EA5"/>
    <w:rsid w:val="18433A70"/>
    <w:rsid w:val="18695DE3"/>
    <w:rsid w:val="18795806"/>
    <w:rsid w:val="192C7142"/>
    <w:rsid w:val="195F062F"/>
    <w:rsid w:val="1A932AD1"/>
    <w:rsid w:val="1ABF7F3C"/>
    <w:rsid w:val="1ADF74F2"/>
    <w:rsid w:val="1D0E6F59"/>
    <w:rsid w:val="1D7E6D1E"/>
    <w:rsid w:val="1DA85478"/>
    <w:rsid w:val="1DD3548B"/>
    <w:rsid w:val="1DE756C6"/>
    <w:rsid w:val="1DED21D8"/>
    <w:rsid w:val="1F0E3DA5"/>
    <w:rsid w:val="1F7F74E9"/>
    <w:rsid w:val="1FB2006F"/>
    <w:rsid w:val="20160D49"/>
    <w:rsid w:val="20CE49AC"/>
    <w:rsid w:val="217F21D3"/>
    <w:rsid w:val="21C61BB0"/>
    <w:rsid w:val="21ED35E0"/>
    <w:rsid w:val="22C35EAF"/>
    <w:rsid w:val="22F75C0D"/>
    <w:rsid w:val="230C5CE8"/>
    <w:rsid w:val="2432177F"/>
    <w:rsid w:val="245060A9"/>
    <w:rsid w:val="24C20D54"/>
    <w:rsid w:val="25114177"/>
    <w:rsid w:val="25C96113"/>
    <w:rsid w:val="26595300"/>
    <w:rsid w:val="26CC5F32"/>
    <w:rsid w:val="271D5F0A"/>
    <w:rsid w:val="276C144B"/>
    <w:rsid w:val="27CD3724"/>
    <w:rsid w:val="27F77C70"/>
    <w:rsid w:val="287D3B77"/>
    <w:rsid w:val="28B80517"/>
    <w:rsid w:val="290F7096"/>
    <w:rsid w:val="2A1738F0"/>
    <w:rsid w:val="2A7C0E4C"/>
    <w:rsid w:val="2AA74552"/>
    <w:rsid w:val="2AF17400"/>
    <w:rsid w:val="2B0F6376"/>
    <w:rsid w:val="2B1A7EED"/>
    <w:rsid w:val="2BAA0794"/>
    <w:rsid w:val="2BD879DD"/>
    <w:rsid w:val="2C215763"/>
    <w:rsid w:val="2C831077"/>
    <w:rsid w:val="2CA62C6E"/>
    <w:rsid w:val="2DCF44E2"/>
    <w:rsid w:val="2E1B296B"/>
    <w:rsid w:val="2E262354"/>
    <w:rsid w:val="2E552C39"/>
    <w:rsid w:val="30843362"/>
    <w:rsid w:val="326276D3"/>
    <w:rsid w:val="339A10EE"/>
    <w:rsid w:val="33B757FC"/>
    <w:rsid w:val="33B83430"/>
    <w:rsid w:val="3437693D"/>
    <w:rsid w:val="35C91DF7"/>
    <w:rsid w:val="36623A07"/>
    <w:rsid w:val="3699568D"/>
    <w:rsid w:val="36BF1C5A"/>
    <w:rsid w:val="36CA5847"/>
    <w:rsid w:val="37141D64"/>
    <w:rsid w:val="371F2036"/>
    <w:rsid w:val="38357FF9"/>
    <w:rsid w:val="384E3598"/>
    <w:rsid w:val="38614540"/>
    <w:rsid w:val="38A7470F"/>
    <w:rsid w:val="38C26B8B"/>
    <w:rsid w:val="38DC3049"/>
    <w:rsid w:val="3A7E52C6"/>
    <w:rsid w:val="3AA6016F"/>
    <w:rsid w:val="3AB7460B"/>
    <w:rsid w:val="3AF236EA"/>
    <w:rsid w:val="3B273268"/>
    <w:rsid w:val="3B5B541E"/>
    <w:rsid w:val="3B626996"/>
    <w:rsid w:val="3B787F67"/>
    <w:rsid w:val="3B876258"/>
    <w:rsid w:val="3D3B749E"/>
    <w:rsid w:val="3DB03FCF"/>
    <w:rsid w:val="3DFC38D5"/>
    <w:rsid w:val="3E442382"/>
    <w:rsid w:val="3F6A7359"/>
    <w:rsid w:val="40BE1D68"/>
    <w:rsid w:val="417C1216"/>
    <w:rsid w:val="41970A1B"/>
    <w:rsid w:val="41A5138A"/>
    <w:rsid w:val="41D775CC"/>
    <w:rsid w:val="423B7BF3"/>
    <w:rsid w:val="42515CBA"/>
    <w:rsid w:val="42B86E9B"/>
    <w:rsid w:val="42DF518A"/>
    <w:rsid w:val="431762B8"/>
    <w:rsid w:val="43661A7A"/>
    <w:rsid w:val="43DD1E03"/>
    <w:rsid w:val="441143CC"/>
    <w:rsid w:val="441C3368"/>
    <w:rsid w:val="4420585E"/>
    <w:rsid w:val="4427077C"/>
    <w:rsid w:val="44427685"/>
    <w:rsid w:val="448252F0"/>
    <w:rsid w:val="47A65E5C"/>
    <w:rsid w:val="47C00CCC"/>
    <w:rsid w:val="47D66741"/>
    <w:rsid w:val="48194B54"/>
    <w:rsid w:val="48C60564"/>
    <w:rsid w:val="49042E3A"/>
    <w:rsid w:val="49494CF1"/>
    <w:rsid w:val="49730518"/>
    <w:rsid w:val="4BD50ABE"/>
    <w:rsid w:val="4C001FDF"/>
    <w:rsid w:val="4DC42B98"/>
    <w:rsid w:val="4DDA0E0E"/>
    <w:rsid w:val="4F074633"/>
    <w:rsid w:val="4F4918BD"/>
    <w:rsid w:val="4F5E5CF3"/>
    <w:rsid w:val="4F7B1510"/>
    <w:rsid w:val="4F996816"/>
    <w:rsid w:val="4F9A62A6"/>
    <w:rsid w:val="50F32112"/>
    <w:rsid w:val="514D61C2"/>
    <w:rsid w:val="51547E80"/>
    <w:rsid w:val="518A3E70"/>
    <w:rsid w:val="518A6447"/>
    <w:rsid w:val="52293911"/>
    <w:rsid w:val="522B5E7C"/>
    <w:rsid w:val="523E5075"/>
    <w:rsid w:val="531558BC"/>
    <w:rsid w:val="53EB539E"/>
    <w:rsid w:val="5422054D"/>
    <w:rsid w:val="54A320E7"/>
    <w:rsid w:val="54D11CCC"/>
    <w:rsid w:val="54D76DBD"/>
    <w:rsid w:val="550B6A44"/>
    <w:rsid w:val="55120D38"/>
    <w:rsid w:val="56710C02"/>
    <w:rsid w:val="56CE6835"/>
    <w:rsid w:val="572A5C41"/>
    <w:rsid w:val="57580F21"/>
    <w:rsid w:val="592F6FD8"/>
    <w:rsid w:val="59B73BAB"/>
    <w:rsid w:val="59C363FA"/>
    <w:rsid w:val="5A113609"/>
    <w:rsid w:val="5ACA4DFD"/>
    <w:rsid w:val="5B0176E4"/>
    <w:rsid w:val="5B9A423C"/>
    <w:rsid w:val="5D445AA3"/>
    <w:rsid w:val="5D5F41B9"/>
    <w:rsid w:val="5E714676"/>
    <w:rsid w:val="5E9D546B"/>
    <w:rsid w:val="5EC70E7C"/>
    <w:rsid w:val="5ED209B4"/>
    <w:rsid w:val="60A10CF9"/>
    <w:rsid w:val="612754C0"/>
    <w:rsid w:val="613A3445"/>
    <w:rsid w:val="6235591B"/>
    <w:rsid w:val="62B17737"/>
    <w:rsid w:val="63415520"/>
    <w:rsid w:val="63E35365"/>
    <w:rsid w:val="63EE6769"/>
    <w:rsid w:val="6408118F"/>
    <w:rsid w:val="640F0BB9"/>
    <w:rsid w:val="650468BC"/>
    <w:rsid w:val="6562503C"/>
    <w:rsid w:val="65C31A5C"/>
    <w:rsid w:val="668317FE"/>
    <w:rsid w:val="67B5251D"/>
    <w:rsid w:val="67C365D4"/>
    <w:rsid w:val="687716F6"/>
    <w:rsid w:val="690D143F"/>
    <w:rsid w:val="69392B6E"/>
    <w:rsid w:val="69E02BA4"/>
    <w:rsid w:val="69F745C9"/>
    <w:rsid w:val="6A0359B4"/>
    <w:rsid w:val="6A114F5F"/>
    <w:rsid w:val="6A65190A"/>
    <w:rsid w:val="6AC25458"/>
    <w:rsid w:val="6B25645F"/>
    <w:rsid w:val="6B29342F"/>
    <w:rsid w:val="6C040369"/>
    <w:rsid w:val="6C8C6991"/>
    <w:rsid w:val="6CB03AF5"/>
    <w:rsid w:val="6CD05FD1"/>
    <w:rsid w:val="6E693609"/>
    <w:rsid w:val="70E01533"/>
    <w:rsid w:val="70E114A5"/>
    <w:rsid w:val="714E5FA0"/>
    <w:rsid w:val="71593474"/>
    <w:rsid w:val="71D80BFD"/>
    <w:rsid w:val="72B02765"/>
    <w:rsid w:val="73112992"/>
    <w:rsid w:val="738F2EC4"/>
    <w:rsid w:val="73DB2351"/>
    <w:rsid w:val="756E3C30"/>
    <w:rsid w:val="76796366"/>
    <w:rsid w:val="77A60B2B"/>
    <w:rsid w:val="7A3A36CD"/>
    <w:rsid w:val="7A4153ED"/>
    <w:rsid w:val="7ABD27F2"/>
    <w:rsid w:val="7B7A36AA"/>
    <w:rsid w:val="7B7B72E7"/>
    <w:rsid w:val="7BB46592"/>
    <w:rsid w:val="7BF546E1"/>
    <w:rsid w:val="7C4D62CB"/>
    <w:rsid w:val="7C5424EB"/>
    <w:rsid w:val="7CB9570E"/>
    <w:rsid w:val="7E3037AE"/>
    <w:rsid w:val="7EE967DD"/>
    <w:rsid w:val="7F0C2270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1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2">
    <w:name w:val="font0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3">
    <w:name w:val="font41"/>
    <w:basedOn w:val="4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BD3D8F-B87D-4E44-A964-C639EE126A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118</Pages>
  <Words>45485</Words>
  <Characters>47322</Characters>
  <Lines>377</Lines>
  <Paragraphs>106</Paragraphs>
  <TotalTime>7</TotalTime>
  <ScaleCrop>false</ScaleCrop>
  <LinksUpToDate>false</LinksUpToDate>
  <CharactersWithSpaces>52113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2025-09-30T08:51:00Z</cp:lastPrinted>
  <dcterms:modified xsi:type="dcterms:W3CDTF">2025-10-17T00:28:35Z</dcterms:modified>
  <cp:revision>913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