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center"/>
        <w:outlineLvl w:val="9"/>
        <w:rPr>
          <w:rFonts w:ascii="方正小标宋简体" w:hAnsi="方正小标宋简体" w:eastAsia="方正小标宋简体" w:cs="方正小标宋简体"/>
          <w:i w:val="0"/>
          <w:color w:val="000000"/>
          <w:sz w:val="32"/>
          <w:szCs w:val="32"/>
          <w:u w:val="none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采购需求表</w:t>
      </w:r>
    </w:p>
    <w:tbl>
      <w:tblPr>
        <w:tblW w:w="10073" w:type="dxa"/>
        <w:jc w:val="center"/>
        <w:tblInd w:w="-8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3"/>
        <w:gridCol w:w="531"/>
        <w:gridCol w:w="469"/>
        <w:gridCol w:w="398"/>
        <w:gridCol w:w="1216"/>
        <w:gridCol w:w="967"/>
        <w:gridCol w:w="3867"/>
        <w:gridCol w:w="663"/>
        <w:gridCol w:w="400"/>
        <w:gridCol w:w="237"/>
        <w:gridCol w:w="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54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项目</w:t>
            </w: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编号</w:t>
            </w:r>
          </w:p>
        </w:tc>
        <w:tc>
          <w:tcPr>
            <w:tcW w:w="2083" w:type="dxa"/>
            <w:gridSpan w:val="3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2025-JQ06-F3065</w:t>
            </w:r>
          </w:p>
        </w:tc>
        <w:tc>
          <w:tcPr>
            <w:tcW w:w="967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3867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质谱仪维保</w:t>
            </w:r>
          </w:p>
        </w:tc>
        <w:tc>
          <w:tcPr>
            <w:tcW w:w="1300" w:type="dxa"/>
            <w:gridSpan w:val="3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23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00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98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713" w:type="dxa"/>
            <w:gridSpan w:val="4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1139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73" w:type="dxa"/>
            <w:gridSpan w:val="11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23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0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98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13" w:type="dxa"/>
            <w:gridSpan w:val="4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布鲁克Microflex LT/SH整机全保(含激光器、检测器和真空泵），不含其他消耗品（标准品、基质、靶板、靶托和各种试剂)</w:t>
            </w:r>
          </w:p>
        </w:tc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9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提供保修服务方案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23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00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资格要求</w:t>
            </w:r>
          </w:p>
        </w:tc>
        <w:tc>
          <w:tcPr>
            <w:tcW w:w="398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13" w:type="dxa"/>
            <w:gridSpan w:val="4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投标人具备医疗设备维修资质，并在过去三年内无无重大维修事故及法律纠纷发生</w:t>
            </w:r>
          </w:p>
        </w:tc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9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提供营业执照，过去三年内无重大维修事故及法律纠纷承诺书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23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00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市场实力</w:t>
            </w:r>
          </w:p>
        </w:tc>
        <w:tc>
          <w:tcPr>
            <w:tcW w:w="398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713" w:type="dxa"/>
            <w:gridSpan w:val="4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具备同品牌设备的维保经验</w:t>
            </w:r>
          </w:p>
        </w:tc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9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23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00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开机率要求</w:t>
            </w:r>
          </w:p>
        </w:tc>
        <w:tc>
          <w:tcPr>
            <w:tcW w:w="398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13" w:type="dxa"/>
            <w:gridSpan w:val="4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≥95%（全年按365天计算，若不能达到规定开机天数，按超过部分两倍顺延保修期）</w:t>
            </w:r>
          </w:p>
        </w:tc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9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23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00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保养要求</w:t>
            </w:r>
          </w:p>
        </w:tc>
        <w:tc>
          <w:tcPr>
            <w:tcW w:w="398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13" w:type="dxa"/>
            <w:gridSpan w:val="4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维保期内提供二次计划性维护（PM）服务和一次OQPV校准服务，对合同约定的仪器进行全面检查及维护，维护服务包括更换维护包内的消耗性配件，清洗离子源及离子透镜，出具相应报告</w:t>
            </w:r>
          </w:p>
        </w:tc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9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23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00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设备日常维护要求</w:t>
            </w:r>
          </w:p>
        </w:tc>
        <w:tc>
          <w:tcPr>
            <w:tcW w:w="398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713" w:type="dxa"/>
            <w:gridSpan w:val="4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中标人须提供5天×8小时的保修服务</w:t>
            </w:r>
          </w:p>
        </w:tc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9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23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00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设备服务要求</w:t>
            </w:r>
          </w:p>
        </w:tc>
        <w:tc>
          <w:tcPr>
            <w:tcW w:w="398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713" w:type="dxa"/>
            <w:gridSpan w:val="4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每次服务需通知医学工程室工程师参与，服务期内维修所涉及的人工费用、交通差旅费及备件费，均由投标人承担</w:t>
            </w:r>
          </w:p>
        </w:tc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9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23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00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风险防控</w:t>
            </w:r>
          </w:p>
        </w:tc>
        <w:tc>
          <w:tcPr>
            <w:tcW w:w="398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13" w:type="dxa"/>
            <w:gridSpan w:val="4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由于实际服务提供商的维修、保养、操作等原因给设备和人员带来的伤害，所造成的直接经济损失和法律责任由投标人全部承担</w:t>
            </w:r>
          </w:p>
        </w:tc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9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23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00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零配件要求</w:t>
            </w:r>
          </w:p>
        </w:tc>
        <w:tc>
          <w:tcPr>
            <w:tcW w:w="398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713" w:type="dxa"/>
            <w:gridSpan w:val="4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所更换的零配件必须是原厂全新配件，满足设备运行要求，维修零配件质保期≥3个月（该质保期与维保期结束无关）</w:t>
            </w:r>
          </w:p>
        </w:tc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9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73" w:type="dxa"/>
            <w:gridSpan w:val="11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23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0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服务期限</w:t>
            </w:r>
          </w:p>
        </w:tc>
        <w:tc>
          <w:tcPr>
            <w:tcW w:w="398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13" w:type="dxa"/>
            <w:gridSpan w:val="4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签订合同日起3年</w:t>
            </w:r>
          </w:p>
        </w:tc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9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23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00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98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13" w:type="dxa"/>
            <w:gridSpan w:val="4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合同签订后每半年付款当年维保费50%</w:t>
            </w:r>
          </w:p>
        </w:tc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9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23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00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98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13" w:type="dxa"/>
            <w:gridSpan w:val="4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提供不少于1人次、1天的工程师现场培训。</w:t>
            </w:r>
          </w:p>
        </w:tc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9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23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00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(响应时间)</w:t>
            </w:r>
          </w:p>
        </w:tc>
        <w:tc>
          <w:tcPr>
            <w:tcW w:w="398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13" w:type="dxa"/>
            <w:gridSpan w:val="4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 w:bidi="ar"/>
              </w:rPr>
              <w:t>工作时间维修响应时间远程服务≤4小时，维修到达现场时间3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 w:bidi="ar"/>
              </w:rPr>
              <w:t>～</w:t>
            </w:r>
            <w:r>
              <w:rPr>
                <w:rStyle w:val="11"/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 w:bidi="ar"/>
              </w:rPr>
              <w:t>5个工作日。</w:t>
            </w:r>
          </w:p>
        </w:tc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9" w:type="dxa"/>
            <w:gridSpan w:val="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73" w:type="dxa"/>
            <w:gridSpan w:val="11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2.★及▲标识的指标，需逐条按备注要求提供证明材料，未明确的可由企业提供承诺；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8D55FD"/>
    <w:rsid w:val="19CA0BAD"/>
    <w:rsid w:val="20DE52D5"/>
    <w:rsid w:val="364E2173"/>
    <w:rsid w:val="479F61AB"/>
    <w:rsid w:val="6134384D"/>
    <w:rsid w:val="64B4110C"/>
    <w:rsid w:val="668D55FD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6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0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2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2025-10-26T02:41:00Z</dcterms:created>
  <dc:creator>admin</dc:creator>
  <cp:lastModifiedBy>admin</cp:lastModifiedBy>
  <dcterms:modified xsi:type="dcterms:W3CDTF">2025-10-26T02:55:47Z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