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outlineLvl w:val="0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编号</w:t>
            </w:r>
          </w:p>
        </w:tc>
        <w:tc>
          <w:tcPr>
            <w:tcW w:w="21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</w:rPr>
              <w:t>2025-JQ06-W3387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sz w:val="20"/>
              </w:rPr>
              <w:t>脉冲场凝胶电泳检测装置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ascii="黑体" w:hAnsi="宋体" w:eastAsia="黑体" w:cs="黑体"/>
                <w:color w:val="000000" w:themeColor="text1"/>
                <w:sz w:val="20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用于基因组DNA大片段的电泳分离检测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※标准规范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原理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采用脉冲场电泳技术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分离范围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　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0.5Kb到430Kb的基因组DNA片段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电压电流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　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电压范围25-175V，可调；电泳电流能达到0～500mA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控制方式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ascii="黑体" w:hAnsi="黑体" w:eastAsia="黑体"/>
                <w:color w:val="000000" w:themeColor="text1"/>
                <w:sz w:val="20"/>
              </w:rPr>
              <w:t>W</w:t>
            </w: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indows</w:t>
            </w:r>
            <w:r>
              <w:rPr>
                <w:rFonts w:ascii="黑体" w:hAnsi="黑体" w:eastAsia="黑体"/>
                <w:color w:val="000000" w:themeColor="text1"/>
                <w:sz w:val="20"/>
              </w:rPr>
              <w:t>11</w:t>
            </w: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系统电脑</w:t>
            </w:r>
            <w:r>
              <w:rPr>
                <w:rFonts w:ascii="黑体" w:hAnsi="黑体" w:eastAsia="黑体"/>
                <w:color w:val="000000" w:themeColor="text1"/>
                <w:sz w:val="20"/>
              </w:rPr>
              <w:t>+</w:t>
            </w: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软件，电脑内存≥16G，硬盘≥512G,i5或者i</w:t>
            </w:r>
            <w:r>
              <w:rPr>
                <w:rFonts w:ascii="黑体" w:hAnsi="黑体" w:eastAsia="黑体"/>
                <w:color w:val="000000" w:themeColor="text1"/>
                <w:sz w:val="20"/>
              </w:rPr>
              <w:t>7</w:t>
            </w: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CPU。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预设程序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软件提供≥6种预设程序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自定义模式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windows电脑软件提供自定义模式，可以根据需要编程分离DNA片段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实时显示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　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电脑软件实时显示运行电压、电流值和运行进度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缓冲液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　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支持常规KBB或者TBE缓冲液运行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自动生成log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　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每一次运行完之后会自动生成log文件，可用于检查程序运行是否正常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操作界面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　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软件采用图形化操作界面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电泳槽尺寸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　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≥12×14cm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样本通量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　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标配1个≥12孔和1个≥20孔梳子。梳子厚≥1.5 mm，高度≤12mm；20孔梳子宽度≥4mm，12孔梳子的宽度为≥8mm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电泳槽缓冲液最大容积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≤1000ml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兼容性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可兼容其他品牌水平电泳槽，电泳槽大小不受限制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文献数量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0"/>
              </w:rPr>
            </w:pPr>
            <w:r>
              <w:rPr>
                <w:rFonts w:hint="eastAsia"/>
                <w:color w:val="000000" w:themeColor="text1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提供≥6篇主流国际科研顶级期刊（nature、cell、science及子刊）引用截图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主机1台、电泳槽1个、≥12孔和≥20孔梳子各1个、软件1套、电脑1台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0"/>
              </w:rPr>
              <w:t>企业承诺或交货清单或配置清单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物资到货（服务完成）验收后付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val="en-US" w:eastAsia="zh-CN"/>
              </w:rPr>
              <w:t>100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原厂授权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  <w:lang w:eastAsia="zh-CN"/>
              </w:rPr>
              <w:t>或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提供不少于2人次、0</w:t>
            </w: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.5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售后服务4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维修响应时间≤4小时，维修到达现场时间≤</w:t>
            </w:r>
            <w:r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  <w:t>24</w:t>
            </w: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由供应商承诺项目使用寿命周期内保证零配件供应。</w:t>
            </w:r>
            <w:bookmarkStart w:id="0" w:name="_GoBack"/>
            <w:bookmarkEnd w:id="0"/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 w:themeColor="text1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0"/>
                <w:lang w:val="en-US" w:eastAsia="zh-CN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知识产权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 w:themeColor="text1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▲标识的指标负偏离≥3项，“参数指标正负偏离情况”为0分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▲标识的指标和“无标识”指标负偏离≥5项，“参数指标正负偏离情况”为0分</w:t>
            </w:r>
          </w:p>
        </w:tc>
      </w:tr>
    </w:tbl>
    <w:p>
      <w:pPr>
        <w:pStyle w:val="2"/>
        <w:spacing w:line="572" w:lineRule="exact"/>
        <w:ind w:firstLine="640"/>
        <w:rPr>
          <w:rFonts w:ascii="黑体" w:hAnsi="黑体" w:eastAsia="黑体" w:cs="黑体"/>
          <w:kern w:val="0"/>
          <w:sz w:val="32"/>
          <w:szCs w:val="32"/>
        </w:rPr>
        <w:sectPr>
          <w:footerReference r:id="rId3" w:type="first"/>
          <w:pgSz w:w="11906" w:h="16838"/>
          <w:pgMar w:top="2098" w:right="1474" w:bottom="1985" w:left="1588" w:header="709" w:footer="1304" w:gutter="0"/>
          <w:cols w:space="720" w:num="1"/>
          <w:titlePg/>
          <w:docGrid w:type="lines" w:linePitch="360" w:charSpace="-849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98F"/>
    <w:rsid w:val="00041257"/>
    <w:rsid w:val="0026319B"/>
    <w:rsid w:val="00265CEE"/>
    <w:rsid w:val="004F1188"/>
    <w:rsid w:val="005545F9"/>
    <w:rsid w:val="006229BC"/>
    <w:rsid w:val="007A7FB4"/>
    <w:rsid w:val="00853F3C"/>
    <w:rsid w:val="00A27068"/>
    <w:rsid w:val="00A83C2B"/>
    <w:rsid w:val="00B22580"/>
    <w:rsid w:val="00C21019"/>
    <w:rsid w:val="00E8233D"/>
    <w:rsid w:val="00EC498F"/>
    <w:rsid w:val="00FE6261"/>
    <w:rsid w:val="5CFE722A"/>
    <w:rsid w:val="743F42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0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334</Words>
  <Characters>1908</Characters>
  <Lines>15</Lines>
  <Paragraphs>4</Paragraphs>
  <TotalTime>19</TotalTime>
  <ScaleCrop>false</ScaleCrop>
  <LinksUpToDate>false</LinksUpToDate>
  <CharactersWithSpaces>2238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2025-10-30T04:39:00Z</dcterms:created>
  <dc:creator>admin</dc:creator>
  <cp:lastModifiedBy>周周</cp:lastModifiedBy>
  <dcterms:modified xsi:type="dcterms:W3CDTF">2025-12-03T02:18:09Z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