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after="0" w:line="560" w:lineRule="exact"/>
        <w:ind w:firstLine="560" w:firstLineChars="200"/>
        <w:outlineLvl w:val="1"/>
        <w:rPr>
          <w:rFonts w:hint="eastAsia" w:ascii="黑体" w:hAnsi="黑体" w:cs="黑体"/>
          <w:b w:val="0"/>
          <w:sz w:val="28"/>
          <w:szCs w:val="28"/>
        </w:rPr>
      </w:pPr>
      <w:bookmarkStart w:id="0" w:name="_Toc128470294"/>
      <w:bookmarkStart w:id="1" w:name="_Toc150421247"/>
      <w:bookmarkStart w:id="2" w:name="_Toc22977"/>
      <w:bookmarkStart w:id="3" w:name="_Toc112681847"/>
      <w:bookmarkStart w:id="4" w:name="_Toc27454"/>
      <w:bookmarkStart w:id="5" w:name="_Toc132191258"/>
      <w:bookmarkStart w:id="6" w:name="_Toc112768493"/>
      <w:bookmarkStart w:id="7" w:name="_Toc22203"/>
      <w:bookmarkStart w:id="8" w:name="_Toc128154367"/>
      <w:bookmarkStart w:id="9" w:name="_Toc13168"/>
      <w:bookmarkStart w:id="10" w:name="_Toc132186974"/>
      <w:bookmarkStart w:id="11" w:name="_Toc32238"/>
      <w:bookmarkStart w:id="12" w:name="_Toc130888006"/>
      <w:bookmarkStart w:id="13" w:name="_Toc6602"/>
      <w:bookmarkStart w:id="14" w:name="_Toc14060"/>
      <w:bookmarkStart w:id="15" w:name="_Toc9824"/>
      <w:bookmarkStart w:id="16" w:name="_Toc285612596"/>
      <w:r>
        <w:rPr>
          <w:rFonts w:hint="eastAsia" w:ascii="黑体" w:hAnsi="黑体" w:cs="黑体"/>
          <w:b w:val="0"/>
          <w:sz w:val="28"/>
          <w:szCs w:val="28"/>
        </w:rPr>
        <w:t>一、商务要求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tbl>
      <w:tblPr>
        <w:tblStyle w:val="5"/>
        <w:tblW w:w="4997" w:type="pct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24"/>
        <w:gridCol w:w="1852"/>
        <w:gridCol w:w="925"/>
        <w:gridCol w:w="3705"/>
        <w:gridCol w:w="925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55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55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22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合同签订后三个月内交付，交付地点由甲方指定。</w:t>
            </w:r>
          </w:p>
        </w:tc>
        <w:tc>
          <w:tcPr>
            <w:tcW w:w="55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55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55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22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物资到货（服务完成）验收后付95%。</w:t>
            </w:r>
          </w:p>
        </w:tc>
        <w:tc>
          <w:tcPr>
            <w:tcW w:w="55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55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1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55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22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Style w:val="7"/>
                <w:color w:val="auto"/>
                <w:lang w:val="en-US" w:eastAsia="zh-CN" w:bidi="ar"/>
              </w:rPr>
              <w:t>质保期满后</w:t>
            </w: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无质量问题支付剩余5%（不超过5%）</w:t>
            </w:r>
          </w:p>
        </w:tc>
        <w:tc>
          <w:tcPr>
            <w:tcW w:w="55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55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1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55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22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55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554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1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</w:p>
        </w:tc>
        <w:tc>
          <w:tcPr>
            <w:tcW w:w="55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22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Style w:val="7"/>
                <w:color w:val="auto"/>
                <w:lang w:val="en-US" w:eastAsia="zh-CN" w:bidi="ar"/>
              </w:rPr>
              <w:t>整机保修年限</w:t>
            </w: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不低于3年，全年故障停机时间不高于5%（按365日/年计算)。</w:t>
            </w:r>
          </w:p>
        </w:tc>
        <w:tc>
          <w:tcPr>
            <w:tcW w:w="55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原厂授权或企业承诺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554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5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2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color w:val="FF0000"/>
                <w:sz w:val="20"/>
                <w:szCs w:val="20"/>
                <w:u w:val="none"/>
              </w:rPr>
            </w:pPr>
          </w:p>
        </w:tc>
        <w:tc>
          <w:tcPr>
            <w:tcW w:w="55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554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1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</w:p>
        </w:tc>
        <w:tc>
          <w:tcPr>
            <w:tcW w:w="55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22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55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554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5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2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5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554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1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</w:p>
        </w:tc>
        <w:tc>
          <w:tcPr>
            <w:tcW w:w="55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22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提供不少于3人次、7天的工程师维修培训。</w:t>
            </w:r>
          </w:p>
        </w:tc>
        <w:tc>
          <w:tcPr>
            <w:tcW w:w="55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554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5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2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5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554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1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</w:p>
        </w:tc>
        <w:tc>
          <w:tcPr>
            <w:tcW w:w="55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22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维修响应时间≤4小时，维修到达现场时间≤12小时。</w:t>
            </w:r>
          </w:p>
        </w:tc>
        <w:tc>
          <w:tcPr>
            <w:tcW w:w="555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54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55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2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55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55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1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55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22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55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0" w:hRule="atLeast"/>
        </w:trPr>
        <w:tc>
          <w:tcPr>
            <w:tcW w:w="55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1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55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22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55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0" w:hRule="atLeast"/>
        </w:trPr>
        <w:tc>
          <w:tcPr>
            <w:tcW w:w="554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11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保密要求</w:t>
            </w:r>
          </w:p>
        </w:tc>
        <w:tc>
          <w:tcPr>
            <w:tcW w:w="55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22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报价供应商应当保证采购单位在使用该物资或其任何一部分时，不受第三方侵权指控。同时，报价供应商不得向第三方泄露采购机构提供的技术文件等材料。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基于项目合同履行形成的知识产权和其他权益，其权属归采购单位所有，法律另有规定的除外。</w:t>
            </w:r>
          </w:p>
        </w:tc>
        <w:tc>
          <w:tcPr>
            <w:tcW w:w="55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rPr>
          <w:rFonts w:hint="eastAsia"/>
        </w:rPr>
      </w:pPr>
    </w:p>
    <w:bookmarkEnd w:id="16"/>
    <w:p>
      <w:pPr>
        <w:pStyle w:val="3"/>
        <w:numPr>
          <w:ilvl w:val="0"/>
          <w:numId w:val="1"/>
        </w:numPr>
        <w:bidi w:val="0"/>
        <w:outlineLvl w:val="1"/>
        <w:rPr>
          <w:rFonts w:hint="eastAsia"/>
          <w:b w:val="0"/>
          <w:bCs w:val="0"/>
        </w:rPr>
      </w:pPr>
      <w:bookmarkStart w:id="17" w:name="_Toc27583"/>
      <w:bookmarkStart w:id="18" w:name="_Toc130887500"/>
      <w:bookmarkStart w:id="19" w:name="_Toc128397970"/>
      <w:bookmarkStart w:id="20" w:name="_Toc128150134"/>
      <w:bookmarkStart w:id="21" w:name="_Toc12772"/>
      <w:bookmarkStart w:id="22" w:name="_Toc132190634"/>
      <w:bookmarkStart w:id="23" w:name="_Toc127820564"/>
      <w:bookmarkStart w:id="24" w:name="_Toc128150778"/>
      <w:bookmarkStart w:id="25" w:name="_Toc150418428"/>
      <w:bookmarkStart w:id="26" w:name="_Toc19881"/>
      <w:bookmarkStart w:id="27" w:name="_Toc128151027"/>
      <w:bookmarkStart w:id="28" w:name="_Toc152057837"/>
      <w:r>
        <w:rPr>
          <w:rFonts w:hint="eastAsia"/>
          <w:b w:val="0"/>
          <w:bCs w:val="0"/>
        </w:rPr>
        <w:t>技术要求</w:t>
      </w:r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tbl>
      <w:tblPr>
        <w:tblStyle w:val="5"/>
        <w:tblW w:w="5000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26"/>
        <w:gridCol w:w="834"/>
        <w:gridCol w:w="832"/>
        <w:gridCol w:w="834"/>
        <w:gridCol w:w="1666"/>
        <w:gridCol w:w="832"/>
        <w:gridCol w:w="835"/>
        <w:gridCol w:w="832"/>
        <w:gridCol w:w="84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996" w:type="pct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项目编号</w:t>
            </w:r>
          </w:p>
        </w:tc>
        <w:tc>
          <w:tcPr>
            <w:tcW w:w="999" w:type="pct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  <w:t>2025-JQ06-W3478</w:t>
            </w:r>
          </w:p>
        </w:tc>
        <w:tc>
          <w:tcPr>
            <w:tcW w:w="999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499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高流量呼吸湿化治疗仪</w:t>
            </w:r>
          </w:p>
        </w:tc>
        <w:tc>
          <w:tcPr>
            <w:tcW w:w="500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1005" w:type="pct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996" w:type="pct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9" w:type="pct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9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9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0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5" w:type="pct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496" w:type="pct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99" w:type="pct"/>
            <w:gridSpan w:val="2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499" w:type="pct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</w:p>
        </w:tc>
        <w:tc>
          <w:tcPr>
            <w:tcW w:w="1999" w:type="pct"/>
            <w:gridSpan w:val="3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</w:t>
            </w:r>
          </w:p>
        </w:tc>
        <w:tc>
          <w:tcPr>
            <w:tcW w:w="506" w:type="pct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496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9" w:type="pct"/>
            <w:gridSpan w:val="2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性质</w:t>
            </w:r>
          </w:p>
        </w:tc>
        <w:tc>
          <w:tcPr>
            <w:tcW w:w="1999" w:type="pct"/>
            <w:gridSpan w:val="3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量化</w:t>
            </w:r>
          </w:p>
        </w:tc>
        <w:tc>
          <w:tcPr>
            <w:tcW w:w="506" w:type="pct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5000" w:type="pct"/>
            <w:gridSpan w:val="9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4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4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1999" w:type="pct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通过提供高流量、精确氧浓度、加温湿化的气体对有自主呼吸的患者(包括人工气道的病人)进行有效的呼吸治疗</w:t>
            </w:r>
          </w:p>
        </w:tc>
        <w:tc>
          <w:tcPr>
            <w:tcW w:w="4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0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4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99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4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1999" w:type="pct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具备NMPA认证</w:t>
            </w:r>
          </w:p>
        </w:tc>
        <w:tc>
          <w:tcPr>
            <w:tcW w:w="4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0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4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999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流量设置调节范围</w:t>
            </w:r>
          </w:p>
        </w:tc>
        <w:tc>
          <w:tcPr>
            <w:tcW w:w="4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1999" w:type="pct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2L/min-80L/min</w:t>
            </w:r>
          </w:p>
        </w:tc>
        <w:tc>
          <w:tcPr>
            <w:tcW w:w="4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0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4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999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温度设置调节范围</w:t>
            </w:r>
          </w:p>
        </w:tc>
        <w:tc>
          <w:tcPr>
            <w:tcW w:w="4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9" w:type="pct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温度在31℃-37℃可调，步长1℃</w:t>
            </w:r>
          </w:p>
        </w:tc>
        <w:tc>
          <w:tcPr>
            <w:tcW w:w="4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0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4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99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氧浓度设置</w:t>
            </w:r>
          </w:p>
        </w:tc>
        <w:tc>
          <w:tcPr>
            <w:tcW w:w="4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1999" w:type="pct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机器内置空氧混合模块，氧浓度可通过主机旋钮调节，可直接连接墙壁高压氧</w:t>
            </w:r>
          </w:p>
        </w:tc>
        <w:tc>
          <w:tcPr>
            <w:tcW w:w="4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0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4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999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氧浓度调节范围</w:t>
            </w:r>
          </w:p>
        </w:tc>
        <w:tc>
          <w:tcPr>
            <w:tcW w:w="4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9" w:type="pct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21%-100%</w:t>
            </w:r>
          </w:p>
        </w:tc>
        <w:tc>
          <w:tcPr>
            <w:tcW w:w="4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0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4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999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内置锂电池</w:t>
            </w:r>
          </w:p>
        </w:tc>
        <w:tc>
          <w:tcPr>
            <w:tcW w:w="4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1999" w:type="pct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可支持使用≥60分钟</w:t>
            </w:r>
          </w:p>
        </w:tc>
        <w:tc>
          <w:tcPr>
            <w:tcW w:w="4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0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4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999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工作模式</w:t>
            </w:r>
          </w:p>
        </w:tc>
        <w:tc>
          <w:tcPr>
            <w:tcW w:w="4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1999" w:type="pct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至少支持流量模式，低流量模式。</w:t>
            </w:r>
          </w:p>
        </w:tc>
        <w:tc>
          <w:tcPr>
            <w:tcW w:w="4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0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4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999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参数显示</w:t>
            </w:r>
          </w:p>
        </w:tc>
        <w:tc>
          <w:tcPr>
            <w:tcW w:w="4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9" w:type="pct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可同时监测温度、氧浓度、流量参数</w:t>
            </w:r>
          </w:p>
        </w:tc>
        <w:tc>
          <w:tcPr>
            <w:tcW w:w="4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0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4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99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屏幕亮度调节</w:t>
            </w:r>
          </w:p>
        </w:tc>
        <w:tc>
          <w:tcPr>
            <w:tcW w:w="4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1999" w:type="pct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多档</w:t>
            </w:r>
          </w:p>
        </w:tc>
        <w:tc>
          <w:tcPr>
            <w:tcW w:w="4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0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4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999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报警及安全提示</w:t>
            </w:r>
          </w:p>
        </w:tc>
        <w:tc>
          <w:tcPr>
            <w:tcW w:w="4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9" w:type="pct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至少包含水位报警、管道报警、堵塞报警、氧压报警、温度报警、掉电报警、氧浓度未达预值提示</w:t>
            </w:r>
          </w:p>
        </w:tc>
        <w:tc>
          <w:tcPr>
            <w:tcW w:w="4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0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4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999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配套耗材要求</w:t>
            </w:r>
          </w:p>
        </w:tc>
        <w:tc>
          <w:tcPr>
            <w:tcW w:w="4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1999" w:type="pct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封闭耗材</w:t>
            </w:r>
          </w:p>
        </w:tc>
        <w:tc>
          <w:tcPr>
            <w:tcW w:w="4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0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厂家承诺及注册证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0" w:hRule="atLeast"/>
        </w:trPr>
        <w:tc>
          <w:tcPr>
            <w:tcW w:w="4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999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4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1999" w:type="pct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主机1台，配套移动台车1台、吊臂1套、加温管路1套、鼻塞1套、湿化罐1套</w:t>
            </w:r>
          </w:p>
        </w:tc>
        <w:tc>
          <w:tcPr>
            <w:tcW w:w="4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0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0" w:hRule="atLeast"/>
        </w:trPr>
        <w:tc>
          <w:tcPr>
            <w:tcW w:w="4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999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验收标准方法</w:t>
            </w:r>
          </w:p>
        </w:tc>
        <w:tc>
          <w:tcPr>
            <w:tcW w:w="4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1999" w:type="pct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按照投标文件、采购合同、质量标准等，组织对医疗设备进行质量验收，出具验收报告。验收过程中对于核心参数存疑需检测的，可委托地方具有相应检测能力的机构提供技术支持。</w:t>
            </w:r>
          </w:p>
        </w:tc>
        <w:tc>
          <w:tcPr>
            <w:tcW w:w="49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0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5000" w:type="pct"/>
            <w:gridSpan w:val="9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采购实施建议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49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99" w:type="pct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采购方式</w:t>
            </w:r>
          </w:p>
        </w:tc>
        <w:tc>
          <w:tcPr>
            <w:tcW w:w="3504" w:type="pct"/>
            <w:gridSpan w:val="6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8"/>
                <w:lang w:val="en-US" w:eastAsia="zh-CN" w:bidi="ar"/>
              </w:rPr>
              <w:t>□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公开招标    □邀请招标    </w:t>
            </w:r>
            <w:r>
              <w:rPr>
                <w:rFonts w:ascii="Wingdings 2" w:hAnsi="Wingdings 2" w:eastAsia="Wingdings 2" w:cs="Wingdings 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R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竞争性谈判    □单一来源     □询价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496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99" w:type="pct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评审方法</w:t>
            </w:r>
          </w:p>
        </w:tc>
        <w:tc>
          <w:tcPr>
            <w:tcW w:w="3504" w:type="pct"/>
            <w:gridSpan w:val="6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Wingdings 2" w:hAnsi="Wingdings 2" w:eastAsia="Wingdings 2" w:cs="Wingdings 2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ascii="Wingdings 2" w:hAnsi="Wingdings 2" w:eastAsia="Wingdings 2" w:cs="Wingdings 2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R</w:t>
            </w: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综合评分法      □质量优先法      □经评审的最低价法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49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999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技术偏离要求</w:t>
            </w:r>
          </w:p>
        </w:tc>
        <w:tc>
          <w:tcPr>
            <w:tcW w:w="3504" w:type="pct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▲标识的指标负偏离≥5项，投标企业技术分值为0分</w:t>
            </w: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▲标识的指标和“无标识”指标负偏离≥6项，投标企业技术分值为0分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</w:trPr>
        <w:tc>
          <w:tcPr>
            <w:tcW w:w="5000" w:type="pct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注： 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1.★指标为必须响应指标，任意一项不满足要求即做废标处理；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.★及▲标识的指标，无法明确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的默认由企业提供承诺；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.经济要求不接受企业负偏离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。</w:t>
            </w:r>
          </w:p>
        </w:tc>
      </w:tr>
    </w:tbl>
    <w:p>
      <w:pPr>
        <w:rPr>
          <w:rFonts w:hint="eastAsia"/>
        </w:rPr>
      </w:pPr>
    </w:p>
    <w:tbl>
      <w:tblPr>
        <w:tblStyle w:val="5"/>
        <w:tblW w:w="5000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83"/>
        <w:gridCol w:w="1184"/>
        <w:gridCol w:w="1192"/>
        <w:gridCol w:w="1184"/>
        <w:gridCol w:w="1184"/>
        <w:gridCol w:w="1185"/>
        <w:gridCol w:w="1224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封闭耗材（试剂）用量测算表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425" w:type="pct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高流量呼吸湿化治疗仪</w:t>
            </w:r>
          </w:p>
        </w:tc>
        <w:tc>
          <w:tcPr>
            <w:tcW w:w="71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项目编号</w:t>
            </w:r>
          </w:p>
        </w:tc>
        <w:tc>
          <w:tcPr>
            <w:tcW w:w="2152" w:type="pct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  <w:t>2025-JQ06-W3478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0" w:type="pct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封闭耗材（试剂）</w:t>
            </w:r>
          </w:p>
        </w:tc>
        <w:tc>
          <w:tcPr>
            <w:tcW w:w="4289" w:type="pct"/>
            <w:gridSpan w:val="6"/>
            <w:vMerge w:val="restart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耗材（试剂）与设备为同一品牌或耗材（试剂）为设备生产企业指定的唯一代工品牌。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描述</w:t>
            </w:r>
          </w:p>
        </w:tc>
        <w:tc>
          <w:tcPr>
            <w:tcW w:w="4289" w:type="pct"/>
            <w:gridSpan w:val="6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7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710" w:type="pct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耗材（开展项目）名称</w:t>
            </w:r>
          </w:p>
        </w:tc>
        <w:tc>
          <w:tcPr>
            <w:tcW w:w="71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</w:t>
            </w:r>
          </w:p>
        </w:tc>
        <w:tc>
          <w:tcPr>
            <w:tcW w:w="71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预估2年用量</w:t>
            </w:r>
          </w:p>
        </w:tc>
        <w:tc>
          <w:tcPr>
            <w:tcW w:w="71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711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73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0" w:hRule="atLeast"/>
        </w:trPr>
        <w:tc>
          <w:tcPr>
            <w:tcW w:w="7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1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加热呼吸管路组件</w:t>
            </w:r>
          </w:p>
        </w:tc>
        <w:tc>
          <w:tcPr>
            <w:tcW w:w="71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厂家自报</w:t>
            </w:r>
          </w:p>
        </w:tc>
        <w:tc>
          <w:tcPr>
            <w:tcW w:w="7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71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71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73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000" w:type="pct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注：1.计量单位为最小使用单位。</w:t>
            </w:r>
          </w:p>
        </w:tc>
      </w:tr>
    </w:tbl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说明：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.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报价供应商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需对《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封闭耗材（试剂）用量测算表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》中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</w:rPr>
        <w:t>全部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耗材（开展项目）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  <w:lang w:eastAsia="zh-CN"/>
        </w:rPr>
        <w:t>逐一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</w:rPr>
        <w:t>报价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，需将各开展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项目所需全部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封闭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耗材（试剂）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或各封闭耗材（试剂）的不同型号全部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列明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并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报价，未列明的视为引进入院时免费提供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2.封闭耗材（试剂）需满足《封闭耗材（试剂）用量测算表》中“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  <w:lang w:val="en-US" w:eastAsia="zh-CN"/>
        </w:rPr>
        <w:t>封闭耗材（试剂）描述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”要求，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  <w:lang w:val="en-US" w:eastAsia="zh-CN"/>
        </w:rPr>
        <w:t>并提供相关证明材料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，不能提供或不符合要求的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视为无效报价；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非封闭耗材（试剂）（含证明材料不予认定的情况）所报价格不予计算，该项耗材（试剂）按缺项处理，如影响设备使用或导致项目无法开展的，视为无效报价；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.所投耗材按医疗器械管理的，须提供医疗器械注册证或备案凭证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，不按医疗器械管理的，需提供相关证明材料，不得使用已经停产产品，不符合以上要求的视为无效报价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.各项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耗材报价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总价不得超出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对应的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最高限价，超出则视为耗材报价无效，价格评审中耗材部分得0分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.所投耗材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（试剂）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为医院目录内产品的，也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  <w:lang w:val="en-US" w:eastAsia="zh-CN"/>
        </w:rPr>
        <w:t>须一同报价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；中标后需对目录内价格按照“就低原则”同步调价，调价范围包含解放军总医院各医学中心及医疗区；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6.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封闭耗材（试剂）报价表需按要求加盖供应商及生产企业公章，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如出现多个生产厂家的，需全部生产厂家逐一对其产品盖章确认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封闭耗材（试剂）报价表及其他要求详见“第八章 文件组成及专用附件格式”。</w:t>
      </w:r>
    </w:p>
    <w:p>
      <w:bookmarkStart w:id="29" w:name="_GoBack"/>
      <w:bookmarkEnd w:id="29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3EFFDC"/>
    <w:multiLevelType w:val="singleLevel"/>
    <w:tmpl w:val="623EFFDC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22C7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4">
    <w:name w:val="Body Text"/>
    <w:basedOn w:val="1"/>
    <w:next w:val="1"/>
    <w:qFormat/>
    <w:uiPriority w:val="99"/>
    <w:pPr>
      <w:spacing w:after="120"/>
    </w:pPr>
  </w:style>
  <w:style w:type="character" w:customStyle="1" w:styleId="7">
    <w:name w:val="font01"/>
    <w:basedOn w:val="6"/>
    <w:qFormat/>
    <w:uiPriority w:val="0"/>
    <w:rPr>
      <w:rFonts w:hint="eastAsia" w:ascii="黑体" w:hAnsi="宋体" w:eastAsia="黑体" w:cs="黑体"/>
      <w:color w:val="FF0000"/>
      <w:sz w:val="20"/>
      <w:szCs w:val="20"/>
      <w:u w:val="none"/>
    </w:rPr>
  </w:style>
  <w:style w:type="character" w:customStyle="1" w:styleId="8">
    <w:name w:val="font31"/>
    <w:basedOn w:val="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2026-01-06T00:11:21Z</dcterms:created>
  <dc:creator>admin</dc:creator>
  <cp:lastModifiedBy>admin</cp:lastModifiedBy>
  <dcterms:modified xsi:type="dcterms:W3CDTF">2026-01-06T00:13:29Z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