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156" w:beforeLines="50" w:after="156" w:afterLines="50" w:line="572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</w:pPr>
    </w:p>
    <w:p>
      <w:pPr>
        <w:pStyle w:val="4"/>
        <w:spacing w:before="156" w:beforeLines="50" w:after="156" w:afterLines="50" w:line="572" w:lineRule="exact"/>
        <w:ind w:firstLine="0" w:firstLineChars="0"/>
        <w:jc w:val="center"/>
        <w:rPr>
          <w:rFonts w:ascii="黑体" w:hAnsi="黑体" w:eastAsia="黑体" w:cs="黑体"/>
          <w:i/>
          <w:iCs/>
          <w:kern w:val="0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封闭耗材（试剂）用量测算表</w:t>
      </w:r>
    </w:p>
    <w:tbl>
      <w:tblPr>
        <w:tblStyle w:val="6"/>
        <w:tblpPr w:leftFromText="180" w:rightFromText="180" w:vertAnchor="text" w:horzAnchor="page" w:tblpXSpec="center" w:tblpY="534"/>
        <w:tblOverlap w:val="never"/>
        <w:tblW w:w="90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2329"/>
        <w:gridCol w:w="1373"/>
        <w:gridCol w:w="1093"/>
        <w:gridCol w:w="1227"/>
        <w:gridCol w:w="1061"/>
        <w:gridCol w:w="87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bookmarkStart w:id="0" w:name="_GoBack"/>
            <w:bookmarkEnd w:id="0"/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项目名称</w:t>
            </w:r>
          </w:p>
        </w:tc>
        <w:tc>
          <w:tcPr>
            <w:tcW w:w="37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半自动体外除颤器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采购计划编号</w:t>
            </w:r>
          </w:p>
        </w:tc>
        <w:tc>
          <w:tcPr>
            <w:tcW w:w="31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封闭耗材（试剂）</w:t>
            </w:r>
          </w:p>
          <w:p>
            <w:pPr>
              <w:widowControl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描述</w:t>
            </w:r>
          </w:p>
        </w:tc>
        <w:tc>
          <w:tcPr>
            <w:tcW w:w="7959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黑体" w:hAnsi="宋体" w:eastAsia="楷体_GB2312" w:cs="黑体"/>
                <w:kern w:val="0"/>
                <w:sz w:val="20"/>
                <w:lang w:eastAsia="zh-CN" w:bidi="ar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适配于半自动体外除颤器的电极片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序号</w:t>
            </w:r>
          </w:p>
        </w:tc>
        <w:tc>
          <w:tcPr>
            <w:tcW w:w="232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耗材（开展项目）名称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※规格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预估2年用量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计量单位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最高限价（万元）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楷体_GB2312" w:hAnsi="宋体" w:eastAsia="楷体_GB2312" w:cs="黑体"/>
                <w:sz w:val="20"/>
                <w:szCs w:val="22"/>
              </w:rPr>
            </w:pPr>
            <w:r>
              <w:rPr>
                <w:rFonts w:hint="eastAsia" w:ascii="楷体_GB2312" w:hAnsi="宋体" w:eastAsia="楷体_GB2312" w:cs="黑体"/>
                <w:sz w:val="20"/>
                <w:szCs w:val="22"/>
              </w:rPr>
              <w:t>1</w:t>
            </w:r>
          </w:p>
        </w:tc>
        <w:tc>
          <w:tcPr>
            <w:tcW w:w="2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楷体_GB2312" w:hAnsi="宋体" w:eastAsia="楷体_GB2312" w:cs="黑体"/>
                <w:sz w:val="20"/>
                <w:szCs w:val="22"/>
                <w:lang w:eastAsia="zh-CN"/>
              </w:rPr>
            </w:pPr>
            <w:r>
              <w:rPr>
                <w:rFonts w:hint="eastAsia" w:ascii="楷体_GB2312" w:hAnsi="宋体" w:eastAsia="楷体_GB2312" w:cs="黑体"/>
                <w:sz w:val="20"/>
                <w:szCs w:val="22"/>
                <w:lang w:eastAsia="zh-CN"/>
              </w:rPr>
              <w:t>电极片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楷体_GB2312" w:hAnsi="宋体" w:eastAsia="楷体_GB2312" w:cs="黑体"/>
                <w:sz w:val="20"/>
                <w:szCs w:val="22"/>
                <w:lang w:eastAsia="zh-CN"/>
              </w:rPr>
            </w:pPr>
            <w:r>
              <w:rPr>
                <w:rFonts w:hint="eastAsia" w:ascii="楷体_GB2312" w:hAnsi="宋体" w:eastAsia="楷体_GB2312" w:cs="黑体"/>
                <w:sz w:val="20"/>
                <w:szCs w:val="22"/>
                <w:lang w:eastAsia="zh-CN"/>
              </w:rPr>
              <w:t>成人型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楷体_GB2312" w:hAnsi="宋体" w:eastAsia="楷体_GB2312" w:cs="黑体"/>
                <w:sz w:val="20"/>
                <w:szCs w:val="22"/>
                <w:lang w:val="en-US" w:eastAsia="zh-CN"/>
              </w:rPr>
            </w:pPr>
            <w:r>
              <w:rPr>
                <w:rFonts w:hint="eastAsia" w:ascii="楷体_GB2312" w:hAnsi="宋体" w:eastAsia="楷体_GB2312" w:cs="黑体"/>
                <w:sz w:val="20"/>
                <w:szCs w:val="22"/>
                <w:lang w:val="en-US" w:eastAsia="zh-CN"/>
              </w:rPr>
              <w:t>12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楷体_GB2312" w:hAnsi="宋体" w:eastAsia="楷体_GB2312" w:cs="黑体"/>
                <w:sz w:val="20"/>
                <w:szCs w:val="22"/>
                <w:lang w:eastAsia="zh-CN"/>
              </w:rPr>
            </w:pPr>
            <w:r>
              <w:rPr>
                <w:rFonts w:hint="eastAsia" w:ascii="楷体_GB2312" w:hAnsi="宋体" w:eastAsia="楷体_GB2312" w:cs="黑体"/>
                <w:sz w:val="20"/>
                <w:szCs w:val="22"/>
                <w:lang w:eastAsia="zh-CN"/>
              </w:rPr>
              <w:t>套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楷体_GB2312" w:hAnsi="宋体" w:eastAsia="楷体_GB2312" w:cs="黑体"/>
                <w:sz w:val="20"/>
                <w:szCs w:val="22"/>
                <w:lang w:val="en-US" w:eastAsia="zh-CN"/>
              </w:rPr>
            </w:pPr>
            <w:r>
              <w:rPr>
                <w:rFonts w:hint="eastAsia" w:ascii="楷体_GB2312" w:hAnsi="宋体" w:eastAsia="楷体_GB2312" w:cs="黑体"/>
                <w:sz w:val="20"/>
                <w:szCs w:val="22"/>
                <w:lang w:val="en-US" w:eastAsia="zh-CN"/>
              </w:rPr>
              <w:t>0.54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楷体_GB2312" w:hAnsi="宋体" w:eastAsia="楷体_GB2312" w:cs="黑体"/>
                <w:sz w:val="20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楷体_GB2312" w:hAnsi="宋体" w:eastAsia="楷体_GB2312" w:cs="黑体"/>
                <w:sz w:val="20"/>
                <w:lang w:val="en-US" w:eastAsia="zh-CN"/>
              </w:rPr>
            </w:pPr>
            <w:r>
              <w:rPr>
                <w:rFonts w:hint="eastAsia" w:ascii="楷体_GB2312" w:hAnsi="宋体" w:eastAsia="楷体_GB2312" w:cs="黑体"/>
                <w:sz w:val="20"/>
                <w:lang w:val="en-US" w:eastAsia="zh-CN"/>
              </w:rPr>
              <w:t>2</w:t>
            </w:r>
          </w:p>
        </w:tc>
        <w:tc>
          <w:tcPr>
            <w:tcW w:w="2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楷体_GB2312" w:hAnsi="宋体" w:eastAsia="楷体_GB2312" w:cs="宋体"/>
                <w:sz w:val="20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sz w:val="20"/>
                <w:lang w:eastAsia="zh-CN"/>
              </w:rPr>
              <w:t>电极片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楷体_GB2312" w:hAnsi="宋体" w:eastAsia="楷体_GB2312" w:cs="宋体"/>
                <w:bCs/>
                <w:sz w:val="20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bCs/>
                <w:sz w:val="20"/>
                <w:lang w:eastAsia="zh-CN"/>
              </w:rPr>
              <w:t>儿童型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楷体_GB2312" w:hAnsi="宋体" w:eastAsia="楷体_GB2312" w:cs="宋体"/>
                <w:bCs/>
                <w:sz w:val="20"/>
              </w:rPr>
            </w:pPr>
            <w:r>
              <w:rPr>
                <w:rFonts w:hint="eastAsia" w:ascii="楷体_GB2312" w:hAnsi="宋体" w:eastAsia="楷体_GB2312" w:cs="黑体"/>
                <w:sz w:val="20"/>
                <w:szCs w:val="22"/>
                <w:lang w:val="en-US" w:eastAsia="zh-CN"/>
              </w:rPr>
              <w:t>12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楷体_GB2312" w:hAnsi="宋体" w:eastAsia="楷体_GB2312" w:cs="宋体"/>
                <w:bCs/>
                <w:sz w:val="20"/>
                <w:lang w:eastAsia="zh-CN"/>
              </w:rPr>
            </w:pPr>
            <w:r>
              <w:rPr>
                <w:rFonts w:hint="eastAsia" w:ascii="楷体_GB2312" w:hAnsi="宋体" w:eastAsia="楷体_GB2312" w:cs="黑体"/>
                <w:sz w:val="20"/>
                <w:szCs w:val="22"/>
                <w:lang w:eastAsia="zh-CN"/>
              </w:rPr>
              <w:t>套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楷体_GB2312" w:hAnsi="宋体" w:eastAsia="楷体_GB2312" w:cs="宋体"/>
                <w:bCs/>
                <w:sz w:val="20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bCs/>
                <w:sz w:val="20"/>
                <w:lang w:val="en-US" w:eastAsia="zh-CN"/>
              </w:rPr>
              <w:t>0.54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hint="eastAsia" w:ascii="楷体_GB2312" w:hAnsi="宋体" w:eastAsia="楷体_GB2312" w:cs="宋体"/>
                <w:bCs/>
                <w:sz w:val="20"/>
                <w:lang w:eastAsia="zh-CN"/>
              </w:rPr>
            </w:pPr>
          </w:p>
        </w:tc>
      </w:tr>
    </w:tbl>
    <w:p>
      <w:pPr>
        <w:pStyle w:val="3"/>
        <w:ind w:firstLine="480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/>
        <w:sz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F3E"/>
    <w:rsid w:val="00327837"/>
    <w:rsid w:val="00335B02"/>
    <w:rsid w:val="003F581F"/>
    <w:rsid w:val="00467525"/>
    <w:rsid w:val="0062620A"/>
    <w:rsid w:val="008B7103"/>
    <w:rsid w:val="00994819"/>
    <w:rsid w:val="009C4F3E"/>
    <w:rsid w:val="1DA320CB"/>
    <w:rsid w:val="2A834A57"/>
    <w:rsid w:val="451F3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Body Text"/>
    <w:basedOn w:val="1"/>
    <w:next w:val="4"/>
    <w:uiPriority w:val="0"/>
    <w:pPr>
      <w:spacing w:after="120"/>
    </w:pPr>
  </w:style>
  <w:style w:type="paragraph" w:styleId="4">
    <w:name w:val="Body Text Indent"/>
    <w:basedOn w:val="1"/>
    <w:uiPriority w:val="0"/>
    <w:pPr>
      <w:spacing w:line="400" w:lineRule="exact"/>
      <w:ind w:firstLine="600" w:firstLineChars="200"/>
    </w:pPr>
    <w:rPr>
      <w:rFonts w:ascii="仿宋_GB2312" w:eastAsia="仿宋_GB2312"/>
      <w:sz w:val="30"/>
    </w:rPr>
  </w:style>
  <w:style w:type="paragraph" w:styleId="5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71</Words>
  <Characters>410</Characters>
  <Lines>3</Lines>
  <Paragraphs>1</Paragraphs>
  <TotalTime>6</TotalTime>
  <ScaleCrop>false</ScaleCrop>
  <LinksUpToDate>false</LinksUpToDate>
  <CharactersWithSpaces>480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2024-03-07T12:44:00Z</dcterms:created>
  <dc:creator>DOCTOR</dc:creator>
  <cp:lastModifiedBy>user-1</cp:lastModifiedBy>
  <dcterms:modified xsi:type="dcterms:W3CDTF">2026-04-21T10:04:07Z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