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116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2"/>
        <w:gridCol w:w="400"/>
        <w:gridCol w:w="784"/>
        <w:gridCol w:w="400"/>
        <w:gridCol w:w="1166"/>
        <w:gridCol w:w="900"/>
        <w:gridCol w:w="4250"/>
        <w:gridCol w:w="234"/>
        <w:gridCol w:w="424"/>
        <w:gridCol w:w="309"/>
        <w:gridCol w:w="8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8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3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2026-JQ06-F5021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4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内窥镜、手术动力系统等3项维修</w:t>
            </w:r>
          </w:p>
        </w:tc>
        <w:tc>
          <w:tcPr>
            <w:tcW w:w="96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2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提供可兼容STORZ主机系统的内窥镜、动力手柄、脚踏等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厂家资质或授权材料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投标人或实际服务机构应在北京市内设有长期稳定的服务机构≥2年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更换光学硬镜4条，型号：7230AA，性能达到新配件的质量标准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服务内容2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更换光学硬镜1条，型号：7230FA，性能达到新配件的质量标准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服务内容3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更换动力脚踏1个，型号：</w:t>
            </w: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20016630</w:t>
            </w:r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服务内容4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更换动力手柄2个，型号：252575，性能达到新配件的质量标准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服务完成后，故障排除，正常运行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5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</w:t>
            </w:r>
          </w:p>
        </w:tc>
        <w:tc>
          <w:tcPr>
            <w:tcW w:w="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1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AA70353"/>
    <w:rsid w:val="322E091D"/>
    <w:rsid w:val="364E2173"/>
    <w:rsid w:val="390802B0"/>
    <w:rsid w:val="3F3C2621"/>
    <w:rsid w:val="40503558"/>
    <w:rsid w:val="479F61AB"/>
    <w:rsid w:val="49504FEA"/>
    <w:rsid w:val="54C31C26"/>
    <w:rsid w:val="58E71D5E"/>
    <w:rsid w:val="5DA854C1"/>
    <w:rsid w:val="6134384D"/>
    <w:rsid w:val="615C7AC0"/>
    <w:rsid w:val="648544C0"/>
    <w:rsid w:val="64B4110C"/>
    <w:rsid w:val="671D6288"/>
    <w:rsid w:val="67BF151D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qFormat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2026-07-04T06:16:08Z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