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overflowPunct w:val="0"/>
        <w:spacing w:before="156" w:beforeLines="50" w:after="156" w:afterLines="50" w:line="572" w:lineRule="exact"/>
        <w:jc w:val="center"/>
        <w:rPr>
          <w:rFonts w:hint="eastAsia" w:ascii="方正小标宋简体" w:hAnsi="方正小标宋简体" w:eastAsia="方正小标宋简体" w:cs="方正小标宋简体"/>
          <w:kern w:val="0"/>
          <w:sz w:val="44"/>
          <w:szCs w:val="44"/>
        </w:rPr>
      </w:pPr>
      <w:r>
        <w:rPr>
          <w:rFonts w:hint="eastAsia" w:ascii="方正小标宋简体" w:hAnsi="方正小标宋简体" w:eastAsia="方正小标宋简体" w:cs="方正小标宋简体"/>
          <w:kern w:val="0"/>
          <w:sz w:val="44"/>
          <w:szCs w:val="44"/>
        </w:rPr>
        <w:t>采购需求</w:t>
      </w:r>
      <w:bookmarkStart w:id="2" w:name="_GoBack"/>
      <w:bookmarkEnd w:id="2"/>
      <w:r>
        <w:rPr>
          <w:rFonts w:hint="eastAsia" w:ascii="方正小标宋简体" w:hAnsi="方正小标宋简体" w:eastAsia="方正小标宋简体" w:cs="方正小标宋简体"/>
          <w:kern w:val="0"/>
          <w:sz w:val="44"/>
          <w:szCs w:val="44"/>
        </w:rPr>
        <w:t>表（物资类）</w:t>
      </w:r>
    </w:p>
    <w:tbl>
      <w:tblPr>
        <w:tblStyle w:val="8"/>
        <w:tblpPr w:leftFromText="180" w:rightFromText="180" w:vertAnchor="text" w:horzAnchor="page" w:tblpX="1562" w:tblpY="807"/>
        <w:tblOverlap w:val="never"/>
        <w:tblW w:w="11968" w:type="dxa"/>
        <w:tblInd w:w="0" w:type="dxa"/>
        <w:tblLayout w:type="fixed"/>
        <w:tblCellMar>
          <w:top w:w="0" w:type="dxa"/>
          <w:left w:w="108" w:type="dxa"/>
          <w:bottom w:w="0" w:type="dxa"/>
          <w:right w:w="108" w:type="dxa"/>
        </w:tblCellMar>
      </w:tblPr>
      <w:tblGrid>
        <w:gridCol w:w="501"/>
        <w:gridCol w:w="600"/>
        <w:gridCol w:w="789"/>
        <w:gridCol w:w="720"/>
        <w:gridCol w:w="75"/>
        <w:gridCol w:w="1095"/>
        <w:gridCol w:w="2115"/>
        <w:gridCol w:w="1208"/>
        <w:gridCol w:w="727"/>
        <w:gridCol w:w="1230"/>
        <w:gridCol w:w="727"/>
        <w:gridCol w:w="727"/>
        <w:gridCol w:w="727"/>
        <w:gridCol w:w="727"/>
      </w:tblGrid>
      <w:tr>
        <w:tblPrEx>
          <w:tblCellMar>
            <w:top w:w="0" w:type="dxa"/>
            <w:left w:w="108" w:type="dxa"/>
            <w:bottom w:w="0" w:type="dxa"/>
            <w:right w:w="108" w:type="dxa"/>
          </w:tblCellMar>
        </w:tblPrEx>
        <w:trPr>
          <w:gridAfter w:val="4"/>
          <w:wAfter w:w="2908" w:type="dxa"/>
          <w:trHeight w:val="500" w:hRule="atLeast"/>
        </w:trPr>
        <w:tc>
          <w:tcPr>
            <w:tcW w:w="1101"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p>
        </w:tc>
        <w:tc>
          <w:tcPr>
            <w:tcW w:w="1584" w:type="dxa"/>
            <w:gridSpan w:val="3"/>
            <w:tcBorders>
              <w:top w:val="single" w:color="000000" w:sz="4" w:space="0"/>
              <w:left w:val="single" w:color="000000" w:sz="4" w:space="0"/>
              <w:bottom w:val="single" w:color="000000" w:sz="4" w:space="0"/>
              <w:right w:val="nil"/>
            </w:tcBorders>
            <w:vAlign w:val="center"/>
          </w:tcPr>
          <w:p>
            <w:pPr>
              <w:widowControl/>
              <w:spacing w:line="240" w:lineRule="exact"/>
              <w:jc w:val="center"/>
              <w:rPr>
                <w:rFonts w:hint="eastAsia" w:ascii="黑体" w:hAnsi="宋体" w:eastAsia="黑体" w:cs="黑体"/>
                <w:sz w:val="20"/>
              </w:rPr>
            </w:pPr>
          </w:p>
        </w:tc>
        <w:tc>
          <w:tcPr>
            <w:tcW w:w="1095" w:type="dxa"/>
            <w:tcBorders>
              <w:top w:val="single" w:color="000000" w:sz="4" w:space="0"/>
              <w:left w:val="single" w:color="000000" w:sz="4" w:space="0"/>
              <w:bottom w:val="nil"/>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项目名称</w:t>
            </w:r>
          </w:p>
        </w:tc>
        <w:tc>
          <w:tcPr>
            <w:tcW w:w="2115"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rPr>
                <w:rFonts w:hint="eastAsia" w:ascii="黑体" w:hAnsi="宋体" w:eastAsia="黑体" w:cs="黑体"/>
                <w:sz w:val="20"/>
              </w:rPr>
            </w:pPr>
            <w:r>
              <w:rPr>
                <w:rFonts w:hint="eastAsia" w:ascii="黑体" w:hAnsi="宋体" w:eastAsia="黑体" w:cs="黑体"/>
                <w:sz w:val="20"/>
              </w:rPr>
              <w:t>高精度螺钉自攻力测试系统</w:t>
            </w:r>
          </w:p>
        </w:tc>
        <w:tc>
          <w:tcPr>
            <w:tcW w:w="1208"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最高限价（万元）</w:t>
            </w:r>
          </w:p>
        </w:tc>
        <w:tc>
          <w:tcPr>
            <w:tcW w:w="1957"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rPr>
                <w:rFonts w:hint="eastAsia" w:ascii="黑体" w:hAnsi="宋体" w:eastAsia="黑体" w:cs="黑体"/>
                <w:sz w:val="20"/>
              </w:rPr>
            </w:pPr>
            <w:r>
              <w:rPr>
                <w:rFonts w:hint="eastAsia" w:ascii="黑体" w:hAnsi="宋体" w:eastAsia="黑体" w:cs="黑体"/>
                <w:sz w:val="20"/>
              </w:rPr>
              <w:t>45</w:t>
            </w:r>
          </w:p>
        </w:tc>
      </w:tr>
      <w:tr>
        <w:tblPrEx>
          <w:tblCellMar>
            <w:top w:w="0" w:type="dxa"/>
            <w:left w:w="108" w:type="dxa"/>
            <w:bottom w:w="0" w:type="dxa"/>
            <w:right w:w="108" w:type="dxa"/>
          </w:tblCellMar>
        </w:tblPrEx>
        <w:trPr>
          <w:gridAfter w:val="4"/>
          <w:wAfter w:w="2908" w:type="dxa"/>
          <w:trHeight w:val="500" w:hRule="atLeast"/>
        </w:trPr>
        <w:tc>
          <w:tcPr>
            <w:tcW w:w="50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序号</w:t>
            </w:r>
          </w:p>
        </w:tc>
        <w:tc>
          <w:tcPr>
            <w:tcW w:w="1389"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需求名称</w:t>
            </w:r>
          </w:p>
        </w:tc>
        <w:tc>
          <w:tcPr>
            <w:tcW w:w="795"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参数</w:t>
            </w:r>
          </w:p>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性质</w:t>
            </w:r>
          </w:p>
        </w:tc>
        <w:tc>
          <w:tcPr>
            <w:tcW w:w="4418" w:type="dxa"/>
            <w:gridSpan w:val="3"/>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需求具体内容</w:t>
            </w:r>
          </w:p>
        </w:tc>
        <w:tc>
          <w:tcPr>
            <w:tcW w:w="727" w:type="dxa"/>
            <w:tcBorders>
              <w:top w:val="single" w:color="000000" w:sz="4" w:space="0"/>
              <w:left w:val="single" w:color="000000" w:sz="4" w:space="0"/>
              <w:bottom w:val="nil"/>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是否</w:t>
            </w:r>
            <w:r>
              <w:rPr>
                <w:rFonts w:hint="eastAsia" w:ascii="黑体" w:hAnsi="宋体" w:eastAsia="黑体" w:cs="黑体"/>
                <w:kern w:val="0"/>
                <w:sz w:val="20"/>
                <w:lang w:bidi="ar"/>
              </w:rPr>
              <w:br w:type="textWrapping"/>
            </w:r>
            <w:r>
              <w:rPr>
                <w:rFonts w:hint="eastAsia" w:ascii="黑体" w:hAnsi="宋体" w:eastAsia="黑体" w:cs="黑体"/>
                <w:kern w:val="0"/>
                <w:sz w:val="20"/>
                <w:lang w:bidi="ar"/>
              </w:rPr>
              <w:t>量化</w:t>
            </w:r>
          </w:p>
        </w:tc>
        <w:tc>
          <w:tcPr>
            <w:tcW w:w="123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备注（证明材料等其他要求）</w:t>
            </w:r>
          </w:p>
        </w:tc>
      </w:tr>
      <w:tr>
        <w:tblPrEx>
          <w:tblCellMar>
            <w:top w:w="0" w:type="dxa"/>
            <w:left w:w="108" w:type="dxa"/>
            <w:bottom w:w="0" w:type="dxa"/>
            <w:right w:w="108" w:type="dxa"/>
          </w:tblCellMar>
        </w:tblPrEx>
        <w:trPr>
          <w:gridAfter w:val="4"/>
          <w:wAfter w:w="2908" w:type="dxa"/>
          <w:trHeight w:val="500" w:hRule="atLeast"/>
        </w:trPr>
        <w:tc>
          <w:tcPr>
            <w:tcW w:w="9060" w:type="dxa"/>
            <w:gridSpan w:val="10"/>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技术要求</w:t>
            </w:r>
          </w:p>
        </w:tc>
      </w:tr>
      <w:tr>
        <w:tblPrEx>
          <w:tblCellMar>
            <w:top w:w="0" w:type="dxa"/>
            <w:left w:w="108" w:type="dxa"/>
            <w:bottom w:w="0" w:type="dxa"/>
            <w:right w:w="108" w:type="dxa"/>
          </w:tblCellMar>
        </w:tblPrEx>
        <w:trPr>
          <w:gridAfter w:val="4"/>
          <w:wAfter w:w="2908" w:type="dxa"/>
          <w:trHeight w:val="500" w:hRule="atLeast"/>
        </w:trPr>
        <w:tc>
          <w:tcPr>
            <w:tcW w:w="50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sz w:val="20"/>
              </w:rPr>
            </w:pPr>
            <w:r>
              <w:rPr>
                <w:rFonts w:hint="eastAsia" w:ascii="黑体" w:hAnsi="黑体" w:eastAsia="黑体" w:cs="黑体"/>
                <w:kern w:val="0"/>
                <w:sz w:val="20"/>
                <w:lang w:bidi="ar"/>
              </w:rPr>
              <w:t>1</w:t>
            </w:r>
          </w:p>
        </w:tc>
        <w:tc>
          <w:tcPr>
            <w:tcW w:w="1389"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基本要求</w:t>
            </w:r>
          </w:p>
        </w:tc>
        <w:tc>
          <w:tcPr>
            <w:tcW w:w="72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黑体" w:eastAsia="黑体"/>
                <w:color w:val="000000"/>
                <w:sz w:val="20"/>
              </w:rPr>
              <w:t>★</w:t>
            </w:r>
          </w:p>
        </w:tc>
        <w:tc>
          <w:tcPr>
            <w:tcW w:w="4493"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sz w:val="20"/>
              </w:rPr>
            </w:pPr>
            <w:r>
              <w:rPr>
                <w:rFonts w:hint="eastAsia" w:ascii="黑体" w:hAnsi="宋体" w:eastAsia="黑体" w:cs="黑体"/>
                <w:sz w:val="20"/>
              </w:rPr>
              <w:t>适用于接骨螺钉自攻力测试、旋动扭矩测试、扭断测试</w:t>
            </w:r>
          </w:p>
        </w:tc>
        <w:tc>
          <w:tcPr>
            <w:tcW w:w="72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bookmarkStart w:id="0" w:name="OLE_LINK3"/>
            <w:r>
              <w:rPr>
                <w:rFonts w:hint="eastAsia" w:ascii="黑体" w:hAnsi="宋体" w:eastAsia="黑体" w:cs="黑体"/>
                <w:kern w:val="0"/>
                <w:sz w:val="20"/>
                <w:lang w:bidi="ar"/>
              </w:rPr>
              <w:t>否</w:t>
            </w:r>
            <w:bookmarkEnd w:id="0"/>
          </w:p>
        </w:tc>
        <w:tc>
          <w:tcPr>
            <w:tcW w:w="123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提供具有检测资质的第三方出具的检测报告或制造商盖章彩页或制造</w:t>
            </w:r>
          </w:p>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商承诺书</w:t>
            </w:r>
          </w:p>
        </w:tc>
      </w:tr>
      <w:tr>
        <w:tblPrEx>
          <w:tblCellMar>
            <w:top w:w="0" w:type="dxa"/>
            <w:left w:w="108" w:type="dxa"/>
            <w:bottom w:w="0" w:type="dxa"/>
            <w:right w:w="108" w:type="dxa"/>
          </w:tblCellMar>
        </w:tblPrEx>
        <w:trPr>
          <w:gridAfter w:val="4"/>
          <w:wAfter w:w="2908" w:type="dxa"/>
          <w:trHeight w:val="920" w:hRule="atLeast"/>
        </w:trPr>
        <w:tc>
          <w:tcPr>
            <w:tcW w:w="50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sz w:val="20"/>
              </w:rPr>
            </w:pPr>
            <w:r>
              <w:rPr>
                <w:rFonts w:hint="eastAsia" w:ascii="黑体" w:hAnsi="黑体" w:eastAsia="黑体" w:cs="黑体"/>
                <w:kern w:val="0"/>
                <w:sz w:val="20"/>
                <w:lang w:bidi="ar"/>
              </w:rPr>
              <w:t>2</w:t>
            </w:r>
          </w:p>
        </w:tc>
        <w:tc>
          <w:tcPr>
            <w:tcW w:w="1389"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olor w:val="000000"/>
                <w:sz w:val="20"/>
              </w:rPr>
              <w:t>执行标准</w:t>
            </w:r>
          </w:p>
        </w:tc>
        <w:tc>
          <w:tcPr>
            <w:tcW w:w="72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黑体" w:eastAsia="黑体"/>
                <w:color w:val="000000"/>
                <w:sz w:val="20"/>
              </w:rPr>
              <w:t>★</w:t>
            </w:r>
          </w:p>
        </w:tc>
        <w:tc>
          <w:tcPr>
            <w:tcW w:w="4493"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sz w:val="20"/>
              </w:rPr>
            </w:pPr>
            <w:r>
              <w:rPr>
                <w:rFonts w:hint="eastAsia" w:ascii="黑体" w:hAnsi="黑体" w:eastAsia="黑体"/>
                <w:color w:val="000000"/>
                <w:sz w:val="20"/>
              </w:rPr>
              <w:t>YY/T 0662-2008、YY/T 1505-2016 、YY/T 1506-2016</w:t>
            </w:r>
          </w:p>
        </w:tc>
        <w:tc>
          <w:tcPr>
            <w:tcW w:w="72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否</w:t>
            </w:r>
          </w:p>
        </w:tc>
        <w:tc>
          <w:tcPr>
            <w:tcW w:w="123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提供具有检测资质的第三方出具的检测报告或制造商盖章彩页或制造</w:t>
            </w:r>
          </w:p>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商承诺书</w:t>
            </w:r>
          </w:p>
        </w:tc>
      </w:tr>
      <w:tr>
        <w:tblPrEx>
          <w:tblCellMar>
            <w:top w:w="0" w:type="dxa"/>
            <w:left w:w="108" w:type="dxa"/>
            <w:bottom w:w="0" w:type="dxa"/>
            <w:right w:w="108" w:type="dxa"/>
          </w:tblCellMar>
        </w:tblPrEx>
        <w:trPr>
          <w:gridAfter w:val="4"/>
          <w:wAfter w:w="2908" w:type="dxa"/>
          <w:trHeight w:val="500" w:hRule="atLeast"/>
        </w:trPr>
        <w:tc>
          <w:tcPr>
            <w:tcW w:w="50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sz w:val="20"/>
              </w:rPr>
            </w:pPr>
            <w:r>
              <w:rPr>
                <w:rFonts w:hint="eastAsia" w:ascii="黑体" w:hAnsi="黑体" w:eastAsia="黑体" w:cs="黑体"/>
                <w:kern w:val="0"/>
                <w:sz w:val="20"/>
                <w:lang w:bidi="ar"/>
              </w:rPr>
              <w:t>3</w:t>
            </w:r>
          </w:p>
        </w:tc>
        <w:tc>
          <w:tcPr>
            <w:tcW w:w="1389"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olor w:val="000000"/>
                <w:sz w:val="20"/>
              </w:rPr>
              <w:t>轴向电磁作动器位移量程</w:t>
            </w:r>
          </w:p>
        </w:tc>
        <w:tc>
          <w:tcPr>
            <w:tcW w:w="72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bookmarkStart w:id="1" w:name="RANGE!D11"/>
            <w:r>
              <w:rPr>
                <w:rFonts w:hint="eastAsia" w:ascii="黑体" w:hAnsi="黑体" w:eastAsia="黑体"/>
                <w:color w:val="000000"/>
                <w:sz w:val="20"/>
              </w:rPr>
              <w:t>★</w:t>
            </w:r>
            <w:bookmarkEnd w:id="1"/>
          </w:p>
        </w:tc>
        <w:tc>
          <w:tcPr>
            <w:tcW w:w="4493"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sz w:val="20"/>
              </w:rPr>
            </w:pPr>
            <w:r>
              <w:rPr>
                <w:rFonts w:hint="eastAsia" w:ascii="黑体" w:hAnsi="黑体" w:eastAsia="黑体"/>
                <w:color w:val="000000"/>
                <w:sz w:val="20"/>
              </w:rPr>
              <w:t>≥40 mm</w:t>
            </w:r>
          </w:p>
        </w:tc>
        <w:tc>
          <w:tcPr>
            <w:tcW w:w="72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否</w:t>
            </w:r>
          </w:p>
        </w:tc>
        <w:tc>
          <w:tcPr>
            <w:tcW w:w="123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提供具有检测资质的第三方出具的检测报告或制造商盖章彩页或制造</w:t>
            </w:r>
          </w:p>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商承诺书</w:t>
            </w:r>
          </w:p>
        </w:tc>
      </w:tr>
      <w:tr>
        <w:tblPrEx>
          <w:tblCellMar>
            <w:top w:w="0" w:type="dxa"/>
            <w:left w:w="108" w:type="dxa"/>
            <w:bottom w:w="0" w:type="dxa"/>
            <w:right w:w="108" w:type="dxa"/>
          </w:tblCellMar>
        </w:tblPrEx>
        <w:trPr>
          <w:gridAfter w:val="4"/>
          <w:wAfter w:w="2908" w:type="dxa"/>
          <w:trHeight w:val="500" w:hRule="atLeast"/>
        </w:trPr>
        <w:tc>
          <w:tcPr>
            <w:tcW w:w="50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4</w:t>
            </w:r>
          </w:p>
        </w:tc>
        <w:tc>
          <w:tcPr>
            <w:tcW w:w="1389"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olor w:val="000000"/>
                <w:sz w:val="20"/>
              </w:rPr>
              <w:t>轴向电磁作动器最大载荷</w:t>
            </w:r>
          </w:p>
        </w:tc>
        <w:tc>
          <w:tcPr>
            <w:tcW w:w="72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黑体" w:eastAsia="黑体"/>
                <w:color w:val="000000"/>
                <w:sz w:val="20"/>
              </w:rPr>
              <w:t>★</w:t>
            </w:r>
          </w:p>
        </w:tc>
        <w:tc>
          <w:tcPr>
            <w:tcW w:w="4493"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kern w:val="0"/>
                <w:sz w:val="20"/>
                <w:lang w:bidi="ar"/>
              </w:rPr>
            </w:pPr>
            <w:r>
              <w:rPr>
                <w:rFonts w:hint="eastAsia" w:ascii="黑体" w:hAnsi="黑体" w:eastAsia="黑体"/>
                <w:color w:val="000000"/>
                <w:sz w:val="20"/>
              </w:rPr>
              <w:t>≥100N</w:t>
            </w:r>
          </w:p>
        </w:tc>
        <w:tc>
          <w:tcPr>
            <w:tcW w:w="72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否</w:t>
            </w:r>
          </w:p>
        </w:tc>
        <w:tc>
          <w:tcPr>
            <w:tcW w:w="123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提供具有检测资质的第三方出具的检测报告或制造商盖章彩页或制造</w:t>
            </w:r>
          </w:p>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商承诺书</w:t>
            </w:r>
          </w:p>
        </w:tc>
      </w:tr>
      <w:tr>
        <w:tblPrEx>
          <w:tblCellMar>
            <w:top w:w="0" w:type="dxa"/>
            <w:left w:w="108" w:type="dxa"/>
            <w:bottom w:w="0" w:type="dxa"/>
            <w:right w:w="108" w:type="dxa"/>
          </w:tblCellMar>
        </w:tblPrEx>
        <w:trPr>
          <w:gridAfter w:val="4"/>
          <w:wAfter w:w="2908" w:type="dxa"/>
          <w:trHeight w:val="500" w:hRule="atLeast"/>
        </w:trPr>
        <w:tc>
          <w:tcPr>
            <w:tcW w:w="50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5</w:t>
            </w:r>
          </w:p>
        </w:tc>
        <w:tc>
          <w:tcPr>
            <w:tcW w:w="1389"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olor w:val="000000"/>
                <w:sz w:val="20"/>
              </w:rPr>
              <w:t>最大扭矩</w:t>
            </w:r>
          </w:p>
        </w:tc>
        <w:tc>
          <w:tcPr>
            <w:tcW w:w="72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黑体" w:eastAsia="黑体"/>
                <w:color w:val="000000"/>
                <w:sz w:val="20"/>
              </w:rPr>
              <w:t>★</w:t>
            </w:r>
          </w:p>
        </w:tc>
        <w:tc>
          <w:tcPr>
            <w:tcW w:w="4493"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kern w:val="0"/>
                <w:sz w:val="20"/>
                <w:lang w:bidi="ar"/>
              </w:rPr>
            </w:pPr>
            <w:r>
              <w:rPr>
                <w:rFonts w:hint="eastAsia" w:ascii="黑体" w:hAnsi="黑体" w:eastAsia="黑体"/>
                <w:color w:val="000000"/>
                <w:sz w:val="20"/>
              </w:rPr>
              <w:t>≥5 N·m</w:t>
            </w:r>
          </w:p>
        </w:tc>
        <w:tc>
          <w:tcPr>
            <w:tcW w:w="72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否</w:t>
            </w:r>
          </w:p>
        </w:tc>
        <w:tc>
          <w:tcPr>
            <w:tcW w:w="123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提供具有检测资质的第三方出具的检测报告或制造商盖章彩页或制造</w:t>
            </w:r>
          </w:p>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商承诺书</w:t>
            </w:r>
          </w:p>
        </w:tc>
      </w:tr>
      <w:tr>
        <w:tblPrEx>
          <w:tblCellMar>
            <w:top w:w="0" w:type="dxa"/>
            <w:left w:w="108" w:type="dxa"/>
            <w:bottom w:w="0" w:type="dxa"/>
            <w:right w:w="108" w:type="dxa"/>
          </w:tblCellMar>
        </w:tblPrEx>
        <w:trPr>
          <w:gridAfter w:val="4"/>
          <w:wAfter w:w="2908" w:type="dxa"/>
          <w:trHeight w:val="500" w:hRule="atLeast"/>
        </w:trPr>
        <w:tc>
          <w:tcPr>
            <w:tcW w:w="50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6</w:t>
            </w:r>
          </w:p>
        </w:tc>
        <w:tc>
          <w:tcPr>
            <w:tcW w:w="1389"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olor w:val="000000"/>
                <w:sz w:val="20"/>
              </w:rPr>
              <w:t>最大转速</w:t>
            </w:r>
          </w:p>
        </w:tc>
        <w:tc>
          <w:tcPr>
            <w:tcW w:w="72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黑体" w:eastAsia="黑体"/>
                <w:color w:val="000000"/>
                <w:sz w:val="20"/>
              </w:rPr>
              <w:t>★</w:t>
            </w:r>
          </w:p>
        </w:tc>
        <w:tc>
          <w:tcPr>
            <w:tcW w:w="4493"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kern w:val="0"/>
                <w:sz w:val="20"/>
                <w:lang w:bidi="ar"/>
              </w:rPr>
            </w:pPr>
            <w:r>
              <w:rPr>
                <w:rFonts w:hint="eastAsia" w:ascii="黑体" w:hAnsi="黑体" w:eastAsia="黑体"/>
                <w:color w:val="000000"/>
                <w:sz w:val="20"/>
              </w:rPr>
              <w:t>≥30 r/min</w:t>
            </w:r>
          </w:p>
        </w:tc>
        <w:tc>
          <w:tcPr>
            <w:tcW w:w="72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否</w:t>
            </w:r>
          </w:p>
        </w:tc>
        <w:tc>
          <w:tcPr>
            <w:tcW w:w="123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提供具有检测资质的第三方出具的检测报告或制造商盖章彩页或制造</w:t>
            </w:r>
          </w:p>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商承诺书</w:t>
            </w:r>
          </w:p>
        </w:tc>
      </w:tr>
      <w:tr>
        <w:tblPrEx>
          <w:tblCellMar>
            <w:top w:w="0" w:type="dxa"/>
            <w:left w:w="108" w:type="dxa"/>
            <w:bottom w:w="0" w:type="dxa"/>
            <w:right w:w="108" w:type="dxa"/>
          </w:tblCellMar>
        </w:tblPrEx>
        <w:trPr>
          <w:gridAfter w:val="4"/>
          <w:wAfter w:w="2908" w:type="dxa"/>
          <w:trHeight w:val="500" w:hRule="atLeast"/>
        </w:trPr>
        <w:tc>
          <w:tcPr>
            <w:tcW w:w="50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7</w:t>
            </w:r>
          </w:p>
        </w:tc>
        <w:tc>
          <w:tcPr>
            <w:tcW w:w="1389"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olor w:val="000000"/>
                <w:sz w:val="20"/>
              </w:rPr>
              <w:t>最大转角</w:t>
            </w:r>
          </w:p>
        </w:tc>
        <w:tc>
          <w:tcPr>
            <w:tcW w:w="72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黑体" w:eastAsia="黑体"/>
                <w:color w:val="000000"/>
                <w:sz w:val="20"/>
              </w:rPr>
              <w:t>★</w:t>
            </w:r>
          </w:p>
        </w:tc>
        <w:tc>
          <w:tcPr>
            <w:tcW w:w="4493"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kern w:val="0"/>
                <w:sz w:val="20"/>
                <w:lang w:bidi="ar"/>
              </w:rPr>
            </w:pPr>
            <w:r>
              <w:rPr>
                <w:rFonts w:hint="eastAsia" w:ascii="黑体" w:hAnsi="黑体" w:eastAsia="黑体"/>
                <w:color w:val="000000"/>
                <w:sz w:val="20"/>
              </w:rPr>
              <w:t>≥500000°</w:t>
            </w:r>
          </w:p>
        </w:tc>
        <w:tc>
          <w:tcPr>
            <w:tcW w:w="72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否</w:t>
            </w:r>
          </w:p>
        </w:tc>
        <w:tc>
          <w:tcPr>
            <w:tcW w:w="123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提供具有检测资质的第三方出具的检测报告或制造商盖章彩页或制造</w:t>
            </w:r>
          </w:p>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商承诺书</w:t>
            </w:r>
          </w:p>
        </w:tc>
      </w:tr>
      <w:tr>
        <w:tblPrEx>
          <w:tblCellMar>
            <w:top w:w="0" w:type="dxa"/>
            <w:left w:w="108" w:type="dxa"/>
            <w:bottom w:w="0" w:type="dxa"/>
            <w:right w:w="108" w:type="dxa"/>
          </w:tblCellMar>
        </w:tblPrEx>
        <w:trPr>
          <w:gridAfter w:val="4"/>
          <w:wAfter w:w="2908" w:type="dxa"/>
          <w:trHeight w:val="500" w:hRule="atLeast"/>
        </w:trPr>
        <w:tc>
          <w:tcPr>
            <w:tcW w:w="50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8</w:t>
            </w:r>
          </w:p>
        </w:tc>
        <w:tc>
          <w:tcPr>
            <w:tcW w:w="1389"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olor w:val="000000"/>
                <w:sz w:val="20"/>
              </w:rPr>
              <w:t>双通道控制能力控制器</w:t>
            </w:r>
          </w:p>
        </w:tc>
        <w:tc>
          <w:tcPr>
            <w:tcW w:w="72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highlight w:val="yellow"/>
                <w:lang w:bidi="ar"/>
              </w:rPr>
            </w:pPr>
            <w:r>
              <w:rPr>
                <w:rFonts w:hint="eastAsia" w:ascii="黑体" w:hAnsi="黑体" w:eastAsia="黑体"/>
                <w:color w:val="000000"/>
                <w:sz w:val="20"/>
              </w:rPr>
              <w:t>★</w:t>
            </w:r>
          </w:p>
        </w:tc>
        <w:tc>
          <w:tcPr>
            <w:tcW w:w="4493"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kern w:val="0"/>
                <w:sz w:val="20"/>
                <w:lang w:bidi="ar"/>
              </w:rPr>
            </w:pPr>
            <w:r>
              <w:rPr>
                <w:rFonts w:hint="eastAsia" w:ascii="黑体" w:hAnsi="黑体" w:eastAsia="黑体"/>
                <w:color w:val="000000"/>
                <w:sz w:val="20"/>
              </w:rPr>
              <w:t>具备</w:t>
            </w:r>
          </w:p>
        </w:tc>
        <w:tc>
          <w:tcPr>
            <w:tcW w:w="72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否</w:t>
            </w:r>
          </w:p>
        </w:tc>
        <w:tc>
          <w:tcPr>
            <w:tcW w:w="123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提供具有检测资质的第三方出具的检测报告或制造商盖章彩页或制造</w:t>
            </w:r>
          </w:p>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商承诺书</w:t>
            </w:r>
          </w:p>
        </w:tc>
      </w:tr>
      <w:tr>
        <w:tblPrEx>
          <w:tblCellMar>
            <w:top w:w="0" w:type="dxa"/>
            <w:left w:w="108" w:type="dxa"/>
            <w:bottom w:w="0" w:type="dxa"/>
            <w:right w:w="108" w:type="dxa"/>
          </w:tblCellMar>
        </w:tblPrEx>
        <w:trPr>
          <w:gridAfter w:val="4"/>
          <w:wAfter w:w="2908" w:type="dxa"/>
          <w:trHeight w:val="500" w:hRule="atLeast"/>
        </w:trPr>
        <w:tc>
          <w:tcPr>
            <w:tcW w:w="50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9</w:t>
            </w:r>
          </w:p>
        </w:tc>
        <w:tc>
          <w:tcPr>
            <w:tcW w:w="1389"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olor w:val="000000"/>
                <w:sz w:val="20"/>
              </w:rPr>
              <w:t>软件功能</w:t>
            </w:r>
          </w:p>
        </w:tc>
        <w:tc>
          <w:tcPr>
            <w:tcW w:w="72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黑体" w:eastAsia="黑体"/>
                <w:color w:val="000000"/>
                <w:sz w:val="20"/>
              </w:rPr>
              <w:t>　</w:t>
            </w:r>
          </w:p>
        </w:tc>
        <w:tc>
          <w:tcPr>
            <w:tcW w:w="4493"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kern w:val="0"/>
                <w:sz w:val="20"/>
                <w:lang w:bidi="ar"/>
              </w:rPr>
            </w:pPr>
            <w:r>
              <w:rPr>
                <w:rFonts w:hint="eastAsia" w:ascii="黑体" w:hAnsi="黑体" w:eastAsia="黑体"/>
                <w:color w:val="000000"/>
                <w:sz w:val="20"/>
              </w:rPr>
              <w:t>具备实时记录载荷、位移、转角和扭矩的变化功能</w:t>
            </w:r>
          </w:p>
        </w:tc>
        <w:tc>
          <w:tcPr>
            <w:tcW w:w="72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否</w:t>
            </w:r>
          </w:p>
        </w:tc>
        <w:tc>
          <w:tcPr>
            <w:tcW w:w="123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提供具有检测资质的第三方出具的检测报告或制造商盖章彩页或制造</w:t>
            </w:r>
          </w:p>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商承诺书</w:t>
            </w:r>
          </w:p>
        </w:tc>
      </w:tr>
      <w:tr>
        <w:tblPrEx>
          <w:tblCellMar>
            <w:top w:w="0" w:type="dxa"/>
            <w:left w:w="108" w:type="dxa"/>
            <w:bottom w:w="0" w:type="dxa"/>
            <w:right w:w="108" w:type="dxa"/>
          </w:tblCellMar>
        </w:tblPrEx>
        <w:trPr>
          <w:gridAfter w:val="4"/>
          <w:wAfter w:w="2908" w:type="dxa"/>
          <w:trHeight w:val="500" w:hRule="atLeast"/>
        </w:trPr>
        <w:tc>
          <w:tcPr>
            <w:tcW w:w="50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sz w:val="20"/>
              </w:rPr>
            </w:pPr>
            <w:r>
              <w:rPr>
                <w:rFonts w:hint="eastAsia" w:ascii="黑体" w:hAnsi="黑体" w:eastAsia="黑体" w:cs="黑体"/>
                <w:kern w:val="0"/>
                <w:sz w:val="20"/>
                <w:lang w:bidi="ar"/>
              </w:rPr>
              <w:t>10</w:t>
            </w:r>
          </w:p>
        </w:tc>
        <w:tc>
          <w:tcPr>
            <w:tcW w:w="1389"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olor w:val="000000"/>
                <w:sz w:val="20"/>
              </w:rPr>
              <w:t>控制系统</w:t>
            </w:r>
          </w:p>
        </w:tc>
        <w:tc>
          <w:tcPr>
            <w:tcW w:w="72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宋体" w:hAnsi="宋体" w:cs="宋体"/>
                <w:sz w:val="20"/>
              </w:rPr>
            </w:pPr>
            <w:r>
              <w:rPr>
                <w:rFonts w:hint="eastAsia"/>
                <w:color w:val="000000"/>
                <w:sz w:val="20"/>
              </w:rPr>
              <w:t>▲</w:t>
            </w:r>
          </w:p>
        </w:tc>
        <w:tc>
          <w:tcPr>
            <w:tcW w:w="4493"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sz w:val="20"/>
              </w:rPr>
            </w:pPr>
            <w:r>
              <w:rPr>
                <w:rFonts w:hint="eastAsia" w:ascii="黑体" w:hAnsi="黑体" w:eastAsia="黑体"/>
                <w:color w:val="000000"/>
                <w:sz w:val="20"/>
              </w:rPr>
              <w:t>4通道全闭环控制，DSP综合主频≥800 MHz；</w:t>
            </w:r>
          </w:p>
        </w:tc>
        <w:tc>
          <w:tcPr>
            <w:tcW w:w="72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否</w:t>
            </w:r>
          </w:p>
        </w:tc>
        <w:tc>
          <w:tcPr>
            <w:tcW w:w="123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提供具有检测资质的第三方出具的检测报告或制造商盖章彩页或制造</w:t>
            </w:r>
          </w:p>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商承诺书</w:t>
            </w:r>
          </w:p>
        </w:tc>
      </w:tr>
      <w:tr>
        <w:tblPrEx>
          <w:tblCellMar>
            <w:top w:w="0" w:type="dxa"/>
            <w:left w:w="108" w:type="dxa"/>
            <w:bottom w:w="0" w:type="dxa"/>
            <w:right w:w="108" w:type="dxa"/>
          </w:tblCellMar>
        </w:tblPrEx>
        <w:trPr>
          <w:gridAfter w:val="4"/>
          <w:wAfter w:w="2908" w:type="dxa"/>
          <w:trHeight w:val="500" w:hRule="atLeast"/>
        </w:trPr>
        <w:tc>
          <w:tcPr>
            <w:tcW w:w="50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sz w:val="20"/>
              </w:rPr>
            </w:pPr>
            <w:r>
              <w:rPr>
                <w:rFonts w:hint="eastAsia" w:ascii="黑体" w:hAnsi="黑体" w:eastAsia="黑体" w:cs="黑体"/>
                <w:kern w:val="0"/>
                <w:sz w:val="20"/>
                <w:lang w:bidi="ar"/>
              </w:rPr>
              <w:t>11</w:t>
            </w:r>
          </w:p>
        </w:tc>
        <w:tc>
          <w:tcPr>
            <w:tcW w:w="1389"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olor w:val="000000"/>
                <w:sz w:val="20"/>
              </w:rPr>
              <w:t>测试空间</w:t>
            </w:r>
          </w:p>
        </w:tc>
        <w:tc>
          <w:tcPr>
            <w:tcW w:w="72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宋体" w:hAnsi="宋体" w:cs="宋体"/>
                <w:sz w:val="20"/>
              </w:rPr>
            </w:pPr>
            <w:r>
              <w:rPr>
                <w:rFonts w:hint="eastAsia"/>
                <w:color w:val="000000"/>
                <w:sz w:val="20"/>
              </w:rPr>
              <w:t>▲</w:t>
            </w:r>
          </w:p>
        </w:tc>
        <w:tc>
          <w:tcPr>
            <w:tcW w:w="4493"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sz w:val="20"/>
              </w:rPr>
            </w:pPr>
            <w:r>
              <w:rPr>
                <w:rFonts w:hint="eastAsia" w:ascii="黑体" w:hAnsi="黑体" w:eastAsia="黑体"/>
                <w:color w:val="000000"/>
                <w:sz w:val="20"/>
              </w:rPr>
              <w:t>至少包含（0-300）mm；</w:t>
            </w:r>
          </w:p>
        </w:tc>
        <w:tc>
          <w:tcPr>
            <w:tcW w:w="72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否</w:t>
            </w:r>
          </w:p>
        </w:tc>
        <w:tc>
          <w:tcPr>
            <w:tcW w:w="123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提供具有检测资质的第三方出具的检测报告或制造商盖章彩页或制造</w:t>
            </w:r>
          </w:p>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商承诺书</w:t>
            </w:r>
          </w:p>
        </w:tc>
      </w:tr>
      <w:tr>
        <w:tblPrEx>
          <w:tblCellMar>
            <w:top w:w="0" w:type="dxa"/>
            <w:left w:w="108" w:type="dxa"/>
            <w:bottom w:w="0" w:type="dxa"/>
            <w:right w:w="108" w:type="dxa"/>
          </w:tblCellMar>
        </w:tblPrEx>
        <w:trPr>
          <w:gridAfter w:val="4"/>
          <w:wAfter w:w="2908" w:type="dxa"/>
          <w:trHeight w:val="800" w:hRule="atLeast"/>
        </w:trPr>
        <w:tc>
          <w:tcPr>
            <w:tcW w:w="50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sz w:val="20"/>
              </w:rPr>
            </w:pPr>
            <w:r>
              <w:rPr>
                <w:rFonts w:hint="eastAsia" w:ascii="黑体" w:hAnsi="黑体" w:eastAsia="黑体" w:cs="黑体"/>
                <w:kern w:val="0"/>
                <w:sz w:val="20"/>
                <w:lang w:bidi="ar"/>
              </w:rPr>
              <w:t>12</w:t>
            </w:r>
          </w:p>
        </w:tc>
        <w:tc>
          <w:tcPr>
            <w:tcW w:w="1389"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olor w:val="000000"/>
                <w:sz w:val="20"/>
              </w:rPr>
              <w:t>载荷/扭矩测试范围</w:t>
            </w:r>
          </w:p>
        </w:tc>
        <w:tc>
          <w:tcPr>
            <w:tcW w:w="72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rPr>
                <w:rFonts w:hint="eastAsia" w:ascii="黑体" w:hAnsi="宋体" w:eastAsia="黑体" w:cs="黑体"/>
                <w:sz w:val="20"/>
              </w:rPr>
            </w:pPr>
            <w:r>
              <w:rPr>
                <w:rFonts w:hint="eastAsia" w:ascii="黑体" w:hAnsi="黑体" w:eastAsia="黑体"/>
                <w:color w:val="000000"/>
                <w:sz w:val="20"/>
              </w:rPr>
              <w:t>　</w:t>
            </w:r>
          </w:p>
        </w:tc>
        <w:tc>
          <w:tcPr>
            <w:tcW w:w="4493"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sz w:val="20"/>
              </w:rPr>
            </w:pPr>
            <w:r>
              <w:rPr>
                <w:rFonts w:hint="eastAsia" w:ascii="黑体" w:hAnsi="黑体" w:eastAsia="黑体"/>
                <w:color w:val="000000"/>
                <w:sz w:val="20"/>
              </w:rPr>
              <w:t>至少包含（0.4～100）%FS</w:t>
            </w:r>
          </w:p>
        </w:tc>
        <w:tc>
          <w:tcPr>
            <w:tcW w:w="72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否</w:t>
            </w:r>
          </w:p>
        </w:tc>
        <w:tc>
          <w:tcPr>
            <w:tcW w:w="123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提供具有检测资质的第三方出具的检测报告或制造商盖章彩页或制造</w:t>
            </w:r>
          </w:p>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商承诺书</w:t>
            </w:r>
          </w:p>
        </w:tc>
      </w:tr>
      <w:tr>
        <w:tblPrEx>
          <w:tblCellMar>
            <w:top w:w="0" w:type="dxa"/>
            <w:left w:w="108" w:type="dxa"/>
            <w:bottom w:w="0" w:type="dxa"/>
            <w:right w:w="108" w:type="dxa"/>
          </w:tblCellMar>
        </w:tblPrEx>
        <w:trPr>
          <w:gridAfter w:val="4"/>
          <w:wAfter w:w="2908" w:type="dxa"/>
          <w:trHeight w:val="500" w:hRule="atLeast"/>
        </w:trPr>
        <w:tc>
          <w:tcPr>
            <w:tcW w:w="50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sz w:val="20"/>
              </w:rPr>
            </w:pPr>
            <w:r>
              <w:rPr>
                <w:rFonts w:hint="eastAsia" w:ascii="黑体" w:hAnsi="黑体" w:eastAsia="黑体" w:cs="黑体"/>
                <w:kern w:val="0"/>
                <w:sz w:val="20"/>
                <w:lang w:bidi="ar"/>
              </w:rPr>
              <w:t>13</w:t>
            </w:r>
          </w:p>
        </w:tc>
        <w:tc>
          <w:tcPr>
            <w:tcW w:w="1389"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ascii="黑体" w:hAnsi="黑体" w:eastAsia="黑体"/>
                <w:color w:val="000000"/>
                <w:sz w:val="20"/>
              </w:rPr>
              <w:t>位移速率突变识别与自攻起点快速制动控制</w:t>
            </w:r>
            <w:r>
              <w:rPr>
                <w:rFonts w:hint="eastAsia" w:ascii="黑体" w:hAnsi="黑体" w:eastAsia="黑体"/>
                <w:color w:val="000000"/>
                <w:sz w:val="20"/>
              </w:rPr>
              <w:t>要求</w:t>
            </w:r>
          </w:p>
        </w:tc>
        <w:tc>
          <w:tcPr>
            <w:tcW w:w="72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color w:val="000000"/>
                <w:sz w:val="20"/>
              </w:rPr>
              <w:t>▲</w:t>
            </w:r>
          </w:p>
        </w:tc>
        <w:tc>
          <w:tcPr>
            <w:tcW w:w="4493"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sz w:val="20"/>
              </w:rPr>
            </w:pPr>
            <w:r>
              <w:rPr>
                <w:rFonts w:hint="eastAsia" w:ascii="黑体" w:hAnsi="黑体" w:eastAsia="黑体"/>
                <w:color w:val="000000"/>
                <w:sz w:val="20"/>
              </w:rPr>
              <w:t>设备能够实时采集位移值与速率信号，通过捕捉位移速度突变特征精准判定自攻起始位置。系统识别自攻起点后可快速执行闭环控制，即刻停止轴向载荷持续施加，确保能够得到精准数据。</w:t>
            </w:r>
          </w:p>
        </w:tc>
        <w:tc>
          <w:tcPr>
            <w:tcW w:w="72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否</w:t>
            </w:r>
          </w:p>
        </w:tc>
        <w:tc>
          <w:tcPr>
            <w:tcW w:w="123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提供具有检测资质的第三方出具的检测报告或制造商盖章彩页或制造</w:t>
            </w:r>
          </w:p>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商承诺书</w:t>
            </w:r>
          </w:p>
        </w:tc>
      </w:tr>
      <w:tr>
        <w:tblPrEx>
          <w:tblCellMar>
            <w:top w:w="0" w:type="dxa"/>
            <w:left w:w="108" w:type="dxa"/>
            <w:bottom w:w="0" w:type="dxa"/>
            <w:right w:w="108" w:type="dxa"/>
          </w:tblCellMar>
        </w:tblPrEx>
        <w:trPr>
          <w:gridAfter w:val="4"/>
          <w:wAfter w:w="2908" w:type="dxa"/>
          <w:trHeight w:val="500" w:hRule="atLeast"/>
        </w:trPr>
        <w:tc>
          <w:tcPr>
            <w:tcW w:w="50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宋体" w:eastAsia="黑体" w:cs="黑体"/>
                <w:kern w:val="0"/>
                <w:sz w:val="20"/>
                <w:lang w:bidi="ar"/>
              </w:rPr>
              <w:t>14</w:t>
            </w:r>
          </w:p>
        </w:tc>
        <w:tc>
          <w:tcPr>
            <w:tcW w:w="1389"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olor w:val="000000"/>
                <w:sz w:val="20"/>
              </w:rPr>
              <w:t>主体结构</w:t>
            </w:r>
          </w:p>
        </w:tc>
        <w:tc>
          <w:tcPr>
            <w:tcW w:w="72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color w:val="000000"/>
                <w:sz w:val="20"/>
              </w:rPr>
              <w:t>▲</w:t>
            </w:r>
          </w:p>
        </w:tc>
        <w:tc>
          <w:tcPr>
            <w:tcW w:w="4493"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黑体" w:eastAsia="黑体" w:cs="黑体"/>
                <w:kern w:val="0"/>
                <w:sz w:val="20"/>
                <w:lang w:bidi="ar"/>
              </w:rPr>
            </w:pPr>
            <w:r>
              <w:rPr>
                <w:rFonts w:hint="eastAsia" w:ascii="黑体" w:hAnsi="黑体" w:eastAsia="黑体"/>
                <w:color w:val="000000"/>
                <w:sz w:val="20"/>
              </w:rPr>
              <w:t>轴向电磁电机和扭转电机均为上置，且拉扭一体</w:t>
            </w:r>
          </w:p>
        </w:tc>
        <w:tc>
          <w:tcPr>
            <w:tcW w:w="72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否</w:t>
            </w:r>
          </w:p>
        </w:tc>
        <w:tc>
          <w:tcPr>
            <w:tcW w:w="123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提供具有检测资质的第三方出具的检测报告或制造商盖章彩页或制造</w:t>
            </w:r>
          </w:p>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商承诺书</w:t>
            </w:r>
          </w:p>
        </w:tc>
      </w:tr>
      <w:tr>
        <w:tblPrEx>
          <w:tblCellMar>
            <w:top w:w="0" w:type="dxa"/>
            <w:left w:w="108" w:type="dxa"/>
            <w:bottom w:w="0" w:type="dxa"/>
            <w:right w:w="108" w:type="dxa"/>
          </w:tblCellMar>
        </w:tblPrEx>
        <w:trPr>
          <w:gridAfter w:val="4"/>
          <w:wAfter w:w="2908" w:type="dxa"/>
          <w:trHeight w:val="500" w:hRule="atLeast"/>
        </w:trPr>
        <w:tc>
          <w:tcPr>
            <w:tcW w:w="50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宋体" w:eastAsia="黑体" w:cs="黑体"/>
                <w:kern w:val="0"/>
                <w:sz w:val="20"/>
                <w:lang w:bidi="ar"/>
              </w:rPr>
              <w:t>15</w:t>
            </w:r>
          </w:p>
        </w:tc>
        <w:tc>
          <w:tcPr>
            <w:tcW w:w="1389"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olor w:val="000000"/>
                <w:sz w:val="20"/>
              </w:rPr>
              <w:t>可原位预制导向孔</w:t>
            </w:r>
          </w:p>
        </w:tc>
        <w:tc>
          <w:tcPr>
            <w:tcW w:w="72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黑体" w:eastAsia="黑体"/>
                <w:color w:val="000000"/>
                <w:sz w:val="20"/>
              </w:rPr>
              <w:t>　</w:t>
            </w:r>
          </w:p>
        </w:tc>
        <w:tc>
          <w:tcPr>
            <w:tcW w:w="4493"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黑体" w:eastAsia="黑体" w:cs="黑体"/>
                <w:kern w:val="0"/>
                <w:sz w:val="20"/>
                <w:lang w:bidi="ar"/>
              </w:rPr>
            </w:pPr>
            <w:r>
              <w:rPr>
                <w:rFonts w:hint="eastAsia" w:ascii="黑体" w:hAnsi="黑体" w:eastAsia="黑体"/>
                <w:color w:val="000000"/>
                <w:sz w:val="20"/>
              </w:rPr>
              <w:t>具备</w:t>
            </w:r>
          </w:p>
        </w:tc>
        <w:tc>
          <w:tcPr>
            <w:tcW w:w="72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否</w:t>
            </w:r>
          </w:p>
        </w:tc>
        <w:tc>
          <w:tcPr>
            <w:tcW w:w="123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提供具有检测资质的第三方出具的检测报告或制造商盖章彩页或制造</w:t>
            </w:r>
          </w:p>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商承诺书</w:t>
            </w:r>
          </w:p>
        </w:tc>
      </w:tr>
      <w:tr>
        <w:tblPrEx>
          <w:tblCellMar>
            <w:top w:w="0" w:type="dxa"/>
            <w:left w:w="108" w:type="dxa"/>
            <w:bottom w:w="0" w:type="dxa"/>
            <w:right w:w="108" w:type="dxa"/>
          </w:tblCellMar>
        </w:tblPrEx>
        <w:trPr>
          <w:gridAfter w:val="4"/>
          <w:wAfter w:w="2908" w:type="dxa"/>
          <w:trHeight w:val="479" w:hRule="atLeast"/>
        </w:trPr>
        <w:tc>
          <w:tcPr>
            <w:tcW w:w="50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sz w:val="20"/>
              </w:rPr>
              <w:t>16</w:t>
            </w:r>
          </w:p>
        </w:tc>
        <w:tc>
          <w:tcPr>
            <w:tcW w:w="1389"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黑体" w:eastAsia="黑体"/>
                <w:color w:val="000000"/>
                <w:sz w:val="20"/>
              </w:rPr>
              <w:t>配置要求（包括但不限于）</w:t>
            </w:r>
          </w:p>
        </w:tc>
        <w:tc>
          <w:tcPr>
            <w:tcW w:w="72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宋体" w:hAnsi="宋体" w:cs="宋体"/>
                <w:sz w:val="20"/>
              </w:rPr>
            </w:pPr>
            <w:r>
              <w:rPr>
                <w:rFonts w:hint="eastAsia" w:ascii="黑体" w:hAnsi="黑体" w:eastAsia="黑体"/>
                <w:color w:val="000000"/>
                <w:sz w:val="20"/>
              </w:rPr>
              <w:t>★</w:t>
            </w:r>
          </w:p>
        </w:tc>
        <w:tc>
          <w:tcPr>
            <w:tcW w:w="4493"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sz w:val="20"/>
              </w:rPr>
            </w:pPr>
            <w:r>
              <w:rPr>
                <w:rFonts w:hint="eastAsia" w:ascii="黑体" w:hAnsi="黑体" w:eastAsia="黑体"/>
                <w:color w:val="000000"/>
                <w:sz w:val="20"/>
              </w:rPr>
              <w:t>主机1套、控制模块1套、测试软件1套、工装夹具(接骨螺钉拉扭专用夹具（满足YY/T 1506; YY/T 1505）1套、接骨螺钉拔出力（满足YY/T 1504））3套</w:t>
            </w:r>
          </w:p>
        </w:tc>
        <w:tc>
          <w:tcPr>
            <w:tcW w:w="72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否</w:t>
            </w:r>
          </w:p>
        </w:tc>
        <w:tc>
          <w:tcPr>
            <w:tcW w:w="123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提供具有检测资质的第三方出具的检测报告或制造商盖章彩页或制造</w:t>
            </w:r>
          </w:p>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商承诺书</w:t>
            </w:r>
          </w:p>
        </w:tc>
      </w:tr>
      <w:tr>
        <w:tblPrEx>
          <w:tblCellMar>
            <w:top w:w="0" w:type="dxa"/>
            <w:left w:w="108" w:type="dxa"/>
            <w:bottom w:w="0" w:type="dxa"/>
            <w:right w:w="108" w:type="dxa"/>
          </w:tblCellMar>
        </w:tblPrEx>
        <w:trPr>
          <w:gridAfter w:val="4"/>
          <w:wAfter w:w="2908" w:type="dxa"/>
          <w:trHeight w:val="1090" w:hRule="atLeast"/>
        </w:trPr>
        <w:tc>
          <w:tcPr>
            <w:tcW w:w="50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sz w:val="20"/>
              </w:rPr>
              <w:t>17</w:t>
            </w:r>
          </w:p>
        </w:tc>
        <w:tc>
          <w:tcPr>
            <w:tcW w:w="1389"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黑体" w:eastAsia="黑体"/>
                <w:color w:val="000000"/>
                <w:sz w:val="20"/>
              </w:rPr>
              <w:t>验收标准方法</w:t>
            </w:r>
          </w:p>
        </w:tc>
        <w:tc>
          <w:tcPr>
            <w:tcW w:w="72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黑体" w:eastAsia="黑体"/>
                <w:color w:val="000000"/>
                <w:sz w:val="20"/>
              </w:rPr>
              <w:t>★</w:t>
            </w:r>
          </w:p>
        </w:tc>
        <w:tc>
          <w:tcPr>
            <w:tcW w:w="4493"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sz w:val="20"/>
              </w:rPr>
            </w:pPr>
            <w:r>
              <w:rPr>
                <w:rFonts w:hint="eastAsia" w:ascii="黑体" w:hAnsi="黑体" w:eastAsia="黑体"/>
                <w:color w:val="000000"/>
                <w:sz w:val="20"/>
              </w:rPr>
              <w:t>按照投标文件、采购合同、质量标准等，组织对设备进行质量验收，出具验收报告。验收过程中对于核心参数存疑需检测的，可委托地方具有相应检测能力的机构提供技术支持。</w:t>
            </w:r>
          </w:p>
        </w:tc>
        <w:tc>
          <w:tcPr>
            <w:tcW w:w="72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否</w:t>
            </w:r>
          </w:p>
        </w:tc>
        <w:tc>
          <w:tcPr>
            <w:tcW w:w="123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提供具有检测资质的第三方出具的检测报告或制造商盖章彩页或制造商承诺</w:t>
            </w:r>
          </w:p>
        </w:tc>
      </w:tr>
      <w:tr>
        <w:tblPrEx>
          <w:tblCellMar>
            <w:top w:w="0" w:type="dxa"/>
            <w:left w:w="108" w:type="dxa"/>
            <w:bottom w:w="0" w:type="dxa"/>
            <w:right w:w="108" w:type="dxa"/>
          </w:tblCellMar>
        </w:tblPrEx>
        <w:trPr>
          <w:trHeight w:val="500" w:hRule="atLeast"/>
        </w:trPr>
        <w:tc>
          <w:tcPr>
            <w:tcW w:w="9060" w:type="dxa"/>
            <w:gridSpan w:val="10"/>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经济要求</w:t>
            </w:r>
          </w:p>
        </w:tc>
        <w:tc>
          <w:tcPr>
            <w:tcW w:w="727" w:type="dxa"/>
          </w:tcPr>
          <w:p>
            <w:pPr>
              <w:widowControl/>
              <w:jc w:val="left"/>
            </w:pPr>
          </w:p>
        </w:tc>
        <w:tc>
          <w:tcPr>
            <w:tcW w:w="727" w:type="dxa"/>
          </w:tcPr>
          <w:p>
            <w:pPr>
              <w:widowControl/>
              <w:jc w:val="left"/>
            </w:pPr>
          </w:p>
        </w:tc>
        <w:tc>
          <w:tcPr>
            <w:tcW w:w="727" w:type="dxa"/>
          </w:tcPr>
          <w:p>
            <w:pPr>
              <w:widowControl/>
              <w:jc w:val="left"/>
            </w:pPr>
          </w:p>
        </w:tc>
        <w:tc>
          <w:tcPr>
            <w:tcW w:w="727" w:type="dxa"/>
            <w:vAlign w:val="center"/>
          </w:tcPr>
          <w:p>
            <w:pPr>
              <w:widowControl/>
              <w:jc w:val="left"/>
            </w:pPr>
            <w:r>
              <w:rPr>
                <w:rFonts w:hint="eastAsia" w:ascii="黑体" w:hAnsi="宋体" w:eastAsia="黑体" w:cs="黑体"/>
                <w:kern w:val="0"/>
                <w:sz w:val="20"/>
                <w:lang w:bidi="ar"/>
              </w:rPr>
              <w:t>否</w:t>
            </w:r>
          </w:p>
        </w:tc>
      </w:tr>
      <w:tr>
        <w:tblPrEx>
          <w:tblCellMar>
            <w:top w:w="0" w:type="dxa"/>
            <w:left w:w="108" w:type="dxa"/>
            <w:bottom w:w="0" w:type="dxa"/>
            <w:right w:w="108" w:type="dxa"/>
          </w:tblCellMar>
        </w:tblPrEx>
        <w:trPr>
          <w:gridAfter w:val="4"/>
          <w:wAfter w:w="2908" w:type="dxa"/>
          <w:trHeight w:val="499" w:hRule="atLeast"/>
        </w:trPr>
        <w:tc>
          <w:tcPr>
            <w:tcW w:w="50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sz w:val="20"/>
              </w:rPr>
            </w:pPr>
            <w:r>
              <w:rPr>
                <w:rFonts w:hint="eastAsia" w:ascii="黑体" w:hAnsi="黑体" w:eastAsia="黑体" w:cs="黑体"/>
                <w:sz w:val="20"/>
              </w:rPr>
              <w:t>1</w:t>
            </w:r>
          </w:p>
        </w:tc>
        <w:tc>
          <w:tcPr>
            <w:tcW w:w="1389"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交货时间、交货地点</w:t>
            </w:r>
          </w:p>
        </w:tc>
        <w:tc>
          <w:tcPr>
            <w:tcW w:w="72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w:t>
            </w:r>
          </w:p>
        </w:tc>
        <w:tc>
          <w:tcPr>
            <w:tcW w:w="4493"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sz w:val="20"/>
              </w:rPr>
            </w:pPr>
            <w:r>
              <w:rPr>
                <w:rFonts w:hint="eastAsia" w:ascii="黑体" w:hAnsi="宋体" w:eastAsia="黑体" w:cs="黑体"/>
                <w:kern w:val="0"/>
                <w:sz w:val="20"/>
                <w:lang w:bidi="ar"/>
              </w:rPr>
              <w:t>合同签订后2个月内交付，交付地点由甲方指定。</w:t>
            </w:r>
          </w:p>
        </w:tc>
        <w:tc>
          <w:tcPr>
            <w:tcW w:w="72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否</w:t>
            </w:r>
          </w:p>
        </w:tc>
        <w:tc>
          <w:tcPr>
            <w:tcW w:w="123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企业承诺</w:t>
            </w:r>
          </w:p>
        </w:tc>
      </w:tr>
      <w:tr>
        <w:tblPrEx>
          <w:tblCellMar>
            <w:top w:w="0" w:type="dxa"/>
            <w:left w:w="108" w:type="dxa"/>
            <w:bottom w:w="0" w:type="dxa"/>
            <w:right w:w="108" w:type="dxa"/>
          </w:tblCellMar>
        </w:tblPrEx>
        <w:trPr>
          <w:gridAfter w:val="4"/>
          <w:wAfter w:w="2908" w:type="dxa"/>
          <w:trHeight w:val="499" w:hRule="atLeast"/>
        </w:trPr>
        <w:tc>
          <w:tcPr>
            <w:tcW w:w="50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sz w:val="20"/>
                <w:lang w:bidi="ar"/>
              </w:rPr>
            </w:pPr>
            <w:r>
              <w:rPr>
                <w:rFonts w:hint="eastAsia" w:ascii="黑体" w:hAnsi="黑体" w:eastAsia="黑体" w:cs="黑体"/>
                <w:sz w:val="20"/>
                <w:lang w:bidi="ar"/>
              </w:rPr>
              <w:t>2</w:t>
            </w:r>
          </w:p>
        </w:tc>
        <w:tc>
          <w:tcPr>
            <w:tcW w:w="1389"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付款及结算方式</w:t>
            </w:r>
          </w:p>
        </w:tc>
        <w:tc>
          <w:tcPr>
            <w:tcW w:w="72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w:t>
            </w:r>
          </w:p>
        </w:tc>
        <w:tc>
          <w:tcPr>
            <w:tcW w:w="4493"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sz w:val="20"/>
              </w:rPr>
            </w:pPr>
            <w:r>
              <w:rPr>
                <w:rFonts w:hint="eastAsia" w:ascii="黑体" w:hAnsi="宋体" w:eastAsia="黑体" w:cs="黑体"/>
                <w:kern w:val="0"/>
                <w:sz w:val="20"/>
                <w:lang w:bidi="ar"/>
              </w:rPr>
              <w:t>签订合同付（预付）0%，物资到货（服务完成）验收后付95%。</w:t>
            </w:r>
          </w:p>
        </w:tc>
        <w:tc>
          <w:tcPr>
            <w:tcW w:w="72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否</w:t>
            </w:r>
          </w:p>
        </w:tc>
        <w:tc>
          <w:tcPr>
            <w:tcW w:w="123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企业承诺</w:t>
            </w:r>
          </w:p>
        </w:tc>
      </w:tr>
      <w:tr>
        <w:tblPrEx>
          <w:tblCellMar>
            <w:top w:w="0" w:type="dxa"/>
            <w:left w:w="108" w:type="dxa"/>
            <w:bottom w:w="0" w:type="dxa"/>
            <w:right w:w="108" w:type="dxa"/>
          </w:tblCellMar>
        </w:tblPrEx>
        <w:trPr>
          <w:gridAfter w:val="4"/>
          <w:wAfter w:w="2908" w:type="dxa"/>
          <w:trHeight w:val="454" w:hRule="atLeast"/>
        </w:trPr>
        <w:tc>
          <w:tcPr>
            <w:tcW w:w="50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3</w:t>
            </w:r>
          </w:p>
        </w:tc>
        <w:tc>
          <w:tcPr>
            <w:tcW w:w="1389"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履约保证金/质量保证金</w:t>
            </w:r>
          </w:p>
        </w:tc>
        <w:tc>
          <w:tcPr>
            <w:tcW w:w="72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w:t>
            </w:r>
          </w:p>
        </w:tc>
        <w:tc>
          <w:tcPr>
            <w:tcW w:w="4493"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kern w:val="0"/>
                <w:sz w:val="20"/>
                <w:lang w:bidi="ar"/>
              </w:rPr>
            </w:pPr>
            <w:r>
              <w:rPr>
                <w:rFonts w:ascii="黑体" w:hAnsi="宋体" w:eastAsia="黑体" w:cs="黑体"/>
                <w:kern w:val="0"/>
                <w:sz w:val="20"/>
                <w:lang w:bidi="ar"/>
              </w:rPr>
              <w:t>验收合格且出保修期后无质量问题支付剩余5%（不超过5%）</w:t>
            </w:r>
          </w:p>
        </w:tc>
        <w:tc>
          <w:tcPr>
            <w:tcW w:w="72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否</w:t>
            </w:r>
          </w:p>
        </w:tc>
        <w:tc>
          <w:tcPr>
            <w:tcW w:w="123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企业承诺</w:t>
            </w:r>
          </w:p>
        </w:tc>
      </w:tr>
      <w:tr>
        <w:tblPrEx>
          <w:tblCellMar>
            <w:top w:w="0" w:type="dxa"/>
            <w:left w:w="108" w:type="dxa"/>
            <w:bottom w:w="0" w:type="dxa"/>
            <w:right w:w="108" w:type="dxa"/>
          </w:tblCellMar>
        </w:tblPrEx>
        <w:trPr>
          <w:gridAfter w:val="4"/>
          <w:wAfter w:w="2908" w:type="dxa"/>
          <w:trHeight w:val="454" w:hRule="atLeast"/>
        </w:trPr>
        <w:tc>
          <w:tcPr>
            <w:tcW w:w="50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sz w:val="20"/>
              </w:rPr>
            </w:pPr>
            <w:r>
              <w:rPr>
                <w:rFonts w:hint="eastAsia" w:ascii="黑体" w:hAnsi="黑体" w:eastAsia="黑体" w:cs="黑体"/>
                <w:sz w:val="20"/>
              </w:rPr>
              <w:t>4</w:t>
            </w:r>
          </w:p>
        </w:tc>
        <w:tc>
          <w:tcPr>
            <w:tcW w:w="1389"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产品包装和运输要求</w:t>
            </w:r>
          </w:p>
        </w:tc>
        <w:tc>
          <w:tcPr>
            <w:tcW w:w="72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w:t>
            </w:r>
          </w:p>
        </w:tc>
        <w:tc>
          <w:tcPr>
            <w:tcW w:w="4493"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kern w:val="0"/>
                <w:sz w:val="20"/>
                <w:lang w:bidi="ar"/>
              </w:rPr>
            </w:pPr>
            <w:r>
              <w:rPr>
                <w:rFonts w:hint="eastAsia" w:ascii="黑体" w:hAnsi="宋体" w:eastAsia="黑体" w:cs="黑体"/>
                <w:kern w:val="0"/>
                <w:sz w:val="20"/>
                <w:lang w:bidi="ar"/>
              </w:rPr>
              <w:t>按照国家、行业相关标准规范，产品确保包装完好，运输确保不对产品造成损伤。</w:t>
            </w:r>
          </w:p>
        </w:tc>
        <w:tc>
          <w:tcPr>
            <w:tcW w:w="72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否</w:t>
            </w:r>
          </w:p>
        </w:tc>
        <w:tc>
          <w:tcPr>
            <w:tcW w:w="123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企业承诺</w:t>
            </w:r>
          </w:p>
        </w:tc>
      </w:tr>
      <w:tr>
        <w:tblPrEx>
          <w:tblCellMar>
            <w:top w:w="0" w:type="dxa"/>
            <w:left w:w="108" w:type="dxa"/>
            <w:bottom w:w="0" w:type="dxa"/>
            <w:right w:w="108" w:type="dxa"/>
          </w:tblCellMar>
        </w:tblPrEx>
        <w:trPr>
          <w:gridAfter w:val="4"/>
          <w:wAfter w:w="2908" w:type="dxa"/>
          <w:trHeight w:val="454" w:hRule="atLeast"/>
        </w:trPr>
        <w:tc>
          <w:tcPr>
            <w:tcW w:w="50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sz w:val="20"/>
              </w:rPr>
            </w:pPr>
            <w:r>
              <w:rPr>
                <w:rFonts w:hint="eastAsia" w:ascii="黑体" w:hAnsi="黑体" w:eastAsia="黑体" w:cs="黑体"/>
                <w:sz w:val="20"/>
              </w:rPr>
              <w:t>5</w:t>
            </w:r>
          </w:p>
        </w:tc>
        <w:tc>
          <w:tcPr>
            <w:tcW w:w="1389"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售后服务1</w:t>
            </w:r>
          </w:p>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（质保）</w:t>
            </w:r>
          </w:p>
        </w:tc>
        <w:tc>
          <w:tcPr>
            <w:tcW w:w="72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w:t>
            </w:r>
          </w:p>
        </w:tc>
        <w:tc>
          <w:tcPr>
            <w:tcW w:w="4493"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sz w:val="20"/>
              </w:rPr>
            </w:pPr>
            <w:r>
              <w:rPr>
                <w:rFonts w:hint="eastAsia" w:ascii="黑体" w:hAnsi="宋体" w:eastAsia="黑体" w:cs="黑体"/>
                <w:kern w:val="0"/>
                <w:sz w:val="20"/>
                <w:lang w:bidi="ar"/>
              </w:rPr>
              <w:t>保修年限不低于3年</w:t>
            </w:r>
          </w:p>
        </w:tc>
        <w:tc>
          <w:tcPr>
            <w:tcW w:w="72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否</w:t>
            </w:r>
          </w:p>
        </w:tc>
        <w:tc>
          <w:tcPr>
            <w:tcW w:w="123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原厂授权</w:t>
            </w:r>
          </w:p>
        </w:tc>
      </w:tr>
      <w:tr>
        <w:tblPrEx>
          <w:tblCellMar>
            <w:top w:w="0" w:type="dxa"/>
            <w:left w:w="108" w:type="dxa"/>
            <w:bottom w:w="0" w:type="dxa"/>
            <w:right w:w="108" w:type="dxa"/>
          </w:tblCellMar>
        </w:tblPrEx>
        <w:trPr>
          <w:gridAfter w:val="4"/>
          <w:wAfter w:w="2908" w:type="dxa"/>
          <w:trHeight w:val="499" w:hRule="atLeast"/>
        </w:trPr>
        <w:tc>
          <w:tcPr>
            <w:tcW w:w="50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sz w:val="20"/>
              </w:rPr>
            </w:pPr>
            <w:r>
              <w:rPr>
                <w:rFonts w:hint="eastAsia" w:ascii="黑体" w:hAnsi="黑体" w:eastAsia="黑体" w:cs="黑体"/>
                <w:sz w:val="20"/>
              </w:rPr>
              <w:t>6</w:t>
            </w:r>
          </w:p>
        </w:tc>
        <w:tc>
          <w:tcPr>
            <w:tcW w:w="1389"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售后服务2</w:t>
            </w:r>
          </w:p>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（质保）</w:t>
            </w:r>
          </w:p>
        </w:tc>
        <w:tc>
          <w:tcPr>
            <w:tcW w:w="72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w:t>
            </w:r>
          </w:p>
        </w:tc>
        <w:tc>
          <w:tcPr>
            <w:tcW w:w="4493"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sz w:val="20"/>
              </w:rPr>
            </w:pPr>
            <w:r>
              <w:rPr>
                <w:rFonts w:hint="eastAsia" w:ascii="黑体" w:hAnsi="宋体" w:eastAsia="黑体" w:cs="黑体"/>
                <w:kern w:val="0"/>
                <w:sz w:val="20"/>
                <w:lang w:bidi="ar"/>
              </w:rPr>
              <w:t>保修期内免费提供定期维护保养服务，免费升级和维护软件，免费提供使用培训。</w:t>
            </w:r>
          </w:p>
        </w:tc>
        <w:tc>
          <w:tcPr>
            <w:tcW w:w="72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否</w:t>
            </w:r>
          </w:p>
        </w:tc>
        <w:tc>
          <w:tcPr>
            <w:tcW w:w="123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企业承诺</w:t>
            </w:r>
          </w:p>
        </w:tc>
      </w:tr>
      <w:tr>
        <w:tblPrEx>
          <w:tblCellMar>
            <w:top w:w="0" w:type="dxa"/>
            <w:left w:w="108" w:type="dxa"/>
            <w:bottom w:w="0" w:type="dxa"/>
            <w:right w:w="108" w:type="dxa"/>
          </w:tblCellMar>
        </w:tblPrEx>
        <w:trPr>
          <w:gridAfter w:val="4"/>
          <w:wAfter w:w="2908" w:type="dxa"/>
          <w:trHeight w:val="499" w:hRule="atLeast"/>
        </w:trPr>
        <w:tc>
          <w:tcPr>
            <w:tcW w:w="50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7</w:t>
            </w:r>
          </w:p>
        </w:tc>
        <w:tc>
          <w:tcPr>
            <w:tcW w:w="1389"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售后服务3</w:t>
            </w:r>
          </w:p>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（质保）</w:t>
            </w:r>
          </w:p>
        </w:tc>
        <w:tc>
          <w:tcPr>
            <w:tcW w:w="72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w:t>
            </w:r>
          </w:p>
        </w:tc>
        <w:tc>
          <w:tcPr>
            <w:tcW w:w="4493"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kern w:val="0"/>
                <w:sz w:val="20"/>
                <w:lang w:bidi="ar"/>
              </w:rPr>
            </w:pPr>
            <w:r>
              <w:rPr>
                <w:rFonts w:hint="eastAsia" w:ascii="黑体" w:hAnsi="宋体" w:eastAsia="黑体" w:cs="黑体"/>
                <w:kern w:val="0"/>
                <w:sz w:val="20"/>
                <w:lang w:bidi="ar"/>
              </w:rPr>
              <w:t>提供不少于5人次、3天的工程师维修培训。</w:t>
            </w:r>
          </w:p>
        </w:tc>
        <w:tc>
          <w:tcPr>
            <w:tcW w:w="72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否</w:t>
            </w:r>
          </w:p>
        </w:tc>
        <w:tc>
          <w:tcPr>
            <w:tcW w:w="123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企业承诺</w:t>
            </w:r>
          </w:p>
        </w:tc>
      </w:tr>
      <w:tr>
        <w:tblPrEx>
          <w:tblCellMar>
            <w:top w:w="0" w:type="dxa"/>
            <w:left w:w="108" w:type="dxa"/>
            <w:bottom w:w="0" w:type="dxa"/>
            <w:right w:w="108" w:type="dxa"/>
          </w:tblCellMar>
        </w:tblPrEx>
        <w:trPr>
          <w:gridAfter w:val="4"/>
          <w:wAfter w:w="2908" w:type="dxa"/>
          <w:trHeight w:val="499" w:hRule="atLeast"/>
        </w:trPr>
        <w:tc>
          <w:tcPr>
            <w:tcW w:w="50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sz w:val="20"/>
              </w:rPr>
            </w:pPr>
            <w:r>
              <w:rPr>
                <w:rFonts w:hint="eastAsia" w:ascii="黑体" w:hAnsi="黑体" w:eastAsia="黑体" w:cs="黑体"/>
                <w:sz w:val="20"/>
              </w:rPr>
              <w:t>8</w:t>
            </w:r>
          </w:p>
        </w:tc>
        <w:tc>
          <w:tcPr>
            <w:tcW w:w="1389"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售后服务4</w:t>
            </w:r>
            <w:r>
              <w:rPr>
                <w:rFonts w:hint="eastAsia" w:ascii="黑体" w:hAnsi="黑体" w:eastAsia="黑体" w:cs="黑体"/>
                <w:kern w:val="0"/>
                <w:sz w:val="20"/>
                <w:lang w:bidi="ar"/>
              </w:rPr>
              <w:br w:type="textWrapping"/>
            </w:r>
            <w:r>
              <w:rPr>
                <w:rFonts w:hint="eastAsia" w:ascii="黑体" w:hAnsi="黑体" w:eastAsia="黑体" w:cs="黑体"/>
                <w:kern w:val="0"/>
                <w:sz w:val="20"/>
                <w:lang w:bidi="ar"/>
              </w:rPr>
              <w:t>（响应时间）</w:t>
            </w:r>
          </w:p>
        </w:tc>
        <w:tc>
          <w:tcPr>
            <w:tcW w:w="72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w:t>
            </w:r>
          </w:p>
        </w:tc>
        <w:tc>
          <w:tcPr>
            <w:tcW w:w="4493"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sz w:val="20"/>
              </w:rPr>
            </w:pPr>
            <w:r>
              <w:rPr>
                <w:rFonts w:hint="eastAsia" w:ascii="黑体" w:hAnsi="宋体" w:eastAsia="黑体" w:cs="黑体"/>
                <w:kern w:val="0"/>
                <w:sz w:val="20"/>
                <w:lang w:bidi="ar"/>
              </w:rPr>
              <w:t>维修响应时间≤4小时，维修到达现场时间≤24小时。</w:t>
            </w:r>
          </w:p>
        </w:tc>
        <w:tc>
          <w:tcPr>
            <w:tcW w:w="72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否</w:t>
            </w:r>
          </w:p>
        </w:tc>
        <w:tc>
          <w:tcPr>
            <w:tcW w:w="123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企业承诺</w:t>
            </w:r>
          </w:p>
        </w:tc>
      </w:tr>
      <w:tr>
        <w:tblPrEx>
          <w:tblCellMar>
            <w:top w:w="0" w:type="dxa"/>
            <w:left w:w="108" w:type="dxa"/>
            <w:bottom w:w="0" w:type="dxa"/>
            <w:right w:w="108" w:type="dxa"/>
          </w:tblCellMar>
        </w:tblPrEx>
        <w:trPr>
          <w:gridAfter w:val="4"/>
          <w:wAfter w:w="2908" w:type="dxa"/>
          <w:trHeight w:val="720" w:hRule="atLeast"/>
        </w:trPr>
        <w:tc>
          <w:tcPr>
            <w:tcW w:w="50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9</w:t>
            </w:r>
          </w:p>
        </w:tc>
        <w:tc>
          <w:tcPr>
            <w:tcW w:w="1389"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备品备件要求（零配件）</w:t>
            </w:r>
          </w:p>
        </w:tc>
        <w:tc>
          <w:tcPr>
            <w:tcW w:w="72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w:t>
            </w:r>
          </w:p>
        </w:tc>
        <w:tc>
          <w:tcPr>
            <w:tcW w:w="4493"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kern w:val="0"/>
                <w:sz w:val="20"/>
                <w:lang w:bidi="ar"/>
              </w:rPr>
            </w:pPr>
            <w:r>
              <w:rPr>
                <w:rFonts w:hint="eastAsia" w:ascii="黑体" w:hAnsi="宋体" w:eastAsia="黑体" w:cs="黑体"/>
                <w:kern w:val="0"/>
                <w:sz w:val="20"/>
                <w:lang w:bidi="ar"/>
              </w:rPr>
              <w:t>由供应商承诺项目使用寿命周期内保证零配件供应。</w:t>
            </w:r>
          </w:p>
        </w:tc>
        <w:tc>
          <w:tcPr>
            <w:tcW w:w="72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否</w:t>
            </w:r>
          </w:p>
        </w:tc>
        <w:tc>
          <w:tcPr>
            <w:tcW w:w="123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企业承诺</w:t>
            </w:r>
          </w:p>
        </w:tc>
      </w:tr>
      <w:tr>
        <w:tblPrEx>
          <w:tblCellMar>
            <w:top w:w="0" w:type="dxa"/>
            <w:left w:w="108" w:type="dxa"/>
            <w:bottom w:w="0" w:type="dxa"/>
            <w:right w:w="108" w:type="dxa"/>
          </w:tblCellMar>
        </w:tblPrEx>
        <w:trPr>
          <w:gridAfter w:val="4"/>
          <w:wAfter w:w="2908" w:type="dxa"/>
          <w:trHeight w:val="499" w:hRule="atLeast"/>
        </w:trPr>
        <w:tc>
          <w:tcPr>
            <w:tcW w:w="50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10</w:t>
            </w:r>
          </w:p>
        </w:tc>
        <w:tc>
          <w:tcPr>
            <w:tcW w:w="1389"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专用工具</w:t>
            </w:r>
          </w:p>
        </w:tc>
        <w:tc>
          <w:tcPr>
            <w:tcW w:w="72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w:t>
            </w:r>
          </w:p>
        </w:tc>
        <w:tc>
          <w:tcPr>
            <w:tcW w:w="4493"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kern w:val="0"/>
                <w:sz w:val="20"/>
                <w:lang w:bidi="ar"/>
              </w:rPr>
            </w:pPr>
            <w:r>
              <w:rPr>
                <w:rFonts w:hint="eastAsia" w:ascii="黑体" w:hAnsi="宋体" w:eastAsia="黑体" w:cs="黑体"/>
                <w:kern w:val="0"/>
                <w:sz w:val="20"/>
                <w:lang w:bidi="ar"/>
              </w:rPr>
              <w:t>描述应提供的配套专修工具和使用工具。</w:t>
            </w:r>
          </w:p>
        </w:tc>
        <w:tc>
          <w:tcPr>
            <w:tcW w:w="72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否</w:t>
            </w:r>
          </w:p>
        </w:tc>
        <w:tc>
          <w:tcPr>
            <w:tcW w:w="123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企业承诺</w:t>
            </w:r>
          </w:p>
        </w:tc>
      </w:tr>
      <w:tr>
        <w:tblPrEx>
          <w:tblCellMar>
            <w:top w:w="0" w:type="dxa"/>
            <w:left w:w="108" w:type="dxa"/>
            <w:bottom w:w="0" w:type="dxa"/>
            <w:right w:w="108" w:type="dxa"/>
          </w:tblCellMar>
        </w:tblPrEx>
        <w:trPr>
          <w:gridAfter w:val="4"/>
          <w:wAfter w:w="2908" w:type="dxa"/>
          <w:trHeight w:val="720" w:hRule="atLeast"/>
        </w:trPr>
        <w:tc>
          <w:tcPr>
            <w:tcW w:w="50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sz w:val="20"/>
              </w:rPr>
            </w:pPr>
            <w:r>
              <w:rPr>
                <w:rFonts w:hint="eastAsia" w:ascii="黑体" w:hAnsi="黑体" w:eastAsia="黑体" w:cs="黑体"/>
                <w:sz w:val="20"/>
              </w:rPr>
              <w:t>11</w:t>
            </w:r>
          </w:p>
        </w:tc>
        <w:tc>
          <w:tcPr>
            <w:tcW w:w="1389"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sz w:val="20"/>
              </w:rPr>
            </w:pPr>
            <w:r>
              <w:rPr>
                <w:rFonts w:hint="eastAsia" w:ascii="黑体" w:hAnsi="黑体" w:eastAsia="黑体" w:cs="黑体"/>
                <w:kern w:val="0"/>
                <w:sz w:val="20"/>
                <w:lang w:bidi="ar"/>
              </w:rPr>
              <w:t>保密要求</w:t>
            </w:r>
          </w:p>
        </w:tc>
        <w:tc>
          <w:tcPr>
            <w:tcW w:w="72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w:t>
            </w:r>
          </w:p>
        </w:tc>
        <w:tc>
          <w:tcPr>
            <w:tcW w:w="4493"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sz w:val="20"/>
              </w:rPr>
            </w:pPr>
            <w:r>
              <w:rPr>
                <w:rFonts w:hint="eastAsia" w:ascii="黑体" w:hAnsi="宋体" w:eastAsia="黑体" w:cs="黑体"/>
                <w:kern w:val="0"/>
                <w:sz w:val="20"/>
                <w:lang w:bidi="ar"/>
              </w:rPr>
              <w:t>无保密资质要求</w:t>
            </w:r>
          </w:p>
        </w:tc>
        <w:tc>
          <w:tcPr>
            <w:tcW w:w="72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否</w:t>
            </w:r>
          </w:p>
        </w:tc>
        <w:tc>
          <w:tcPr>
            <w:tcW w:w="123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无</w:t>
            </w:r>
          </w:p>
        </w:tc>
      </w:tr>
      <w:tr>
        <w:tblPrEx>
          <w:tblCellMar>
            <w:top w:w="0" w:type="dxa"/>
            <w:left w:w="108" w:type="dxa"/>
            <w:bottom w:w="0" w:type="dxa"/>
            <w:right w:w="108" w:type="dxa"/>
          </w:tblCellMar>
        </w:tblPrEx>
        <w:trPr>
          <w:gridAfter w:val="4"/>
          <w:wAfter w:w="2908" w:type="dxa"/>
          <w:trHeight w:val="500" w:hRule="atLeast"/>
        </w:trPr>
        <w:tc>
          <w:tcPr>
            <w:tcW w:w="50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sz w:val="20"/>
              </w:rPr>
            </w:pPr>
            <w:r>
              <w:rPr>
                <w:rFonts w:hint="eastAsia" w:ascii="黑体" w:hAnsi="黑体" w:eastAsia="黑体" w:cs="黑体"/>
                <w:sz w:val="20"/>
              </w:rPr>
              <w:t>12</w:t>
            </w:r>
          </w:p>
        </w:tc>
        <w:tc>
          <w:tcPr>
            <w:tcW w:w="1389"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sz w:val="20"/>
              </w:rPr>
            </w:pPr>
            <w:r>
              <w:rPr>
                <w:rFonts w:hint="eastAsia" w:ascii="黑体" w:hAnsi="黑体" w:eastAsia="黑体" w:cs="黑体"/>
                <w:kern w:val="0"/>
                <w:sz w:val="20"/>
                <w:lang w:bidi="ar"/>
              </w:rPr>
              <w:t>知识产权</w:t>
            </w:r>
          </w:p>
        </w:tc>
        <w:tc>
          <w:tcPr>
            <w:tcW w:w="72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w:t>
            </w:r>
          </w:p>
        </w:tc>
        <w:tc>
          <w:tcPr>
            <w:tcW w:w="4493"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kern w:val="0"/>
                <w:sz w:val="20"/>
                <w:lang w:bidi="ar"/>
              </w:rPr>
            </w:pPr>
            <w:r>
              <w:rPr>
                <w:rFonts w:hint="eastAsia" w:ascii="黑体" w:hAnsi="宋体" w:eastAsia="黑体" w:cs="黑体"/>
                <w:kern w:val="0"/>
                <w:sz w:val="20"/>
                <w:lang w:bidi="ar"/>
              </w:rPr>
              <w:t>报价供应商应当保证采购单位在使用该物资或其任何一部分时，不受第三方侵权指控。同时，报价供应商不得向第三方泄露采购机构提供的技术文件等材料。 基于项目合同履行形成的知识产权和其他权益，其权属归采购单位所有，法律另有规定的除外。</w:t>
            </w:r>
          </w:p>
        </w:tc>
        <w:tc>
          <w:tcPr>
            <w:tcW w:w="72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否</w:t>
            </w:r>
          </w:p>
        </w:tc>
        <w:tc>
          <w:tcPr>
            <w:tcW w:w="123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企业承诺</w:t>
            </w:r>
          </w:p>
        </w:tc>
      </w:tr>
      <w:tr>
        <w:tblPrEx>
          <w:tblCellMar>
            <w:top w:w="0" w:type="dxa"/>
            <w:left w:w="108" w:type="dxa"/>
            <w:bottom w:w="0" w:type="dxa"/>
            <w:right w:w="108" w:type="dxa"/>
          </w:tblCellMar>
        </w:tblPrEx>
        <w:trPr>
          <w:gridAfter w:val="4"/>
          <w:wAfter w:w="2908" w:type="dxa"/>
          <w:trHeight w:val="500" w:hRule="atLeast"/>
        </w:trPr>
        <w:tc>
          <w:tcPr>
            <w:tcW w:w="50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13</w:t>
            </w:r>
          </w:p>
        </w:tc>
        <w:tc>
          <w:tcPr>
            <w:tcW w:w="1389"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物资编目编码、打码贴签要求</w:t>
            </w:r>
          </w:p>
        </w:tc>
        <w:tc>
          <w:tcPr>
            <w:tcW w:w="72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w:t>
            </w:r>
          </w:p>
        </w:tc>
        <w:tc>
          <w:tcPr>
            <w:tcW w:w="4493"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kern w:val="0"/>
                <w:sz w:val="20"/>
                <w:lang w:bidi="ar"/>
              </w:rPr>
            </w:pPr>
            <w:r>
              <w:rPr>
                <w:rFonts w:hint="eastAsia" w:ascii="黑体" w:hAnsi="宋体" w:eastAsia="黑体" w:cs="黑体"/>
                <w:kern w:val="0"/>
                <w:sz w:val="20"/>
                <w:lang w:bidi="ar"/>
              </w:rPr>
              <w:t>本项目对物资的编目编码、打码贴签要求，报价供应商应当予以明确响应，相关费用包含在报价中。</w:t>
            </w:r>
          </w:p>
        </w:tc>
        <w:tc>
          <w:tcPr>
            <w:tcW w:w="72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否</w:t>
            </w:r>
          </w:p>
        </w:tc>
        <w:tc>
          <w:tcPr>
            <w:tcW w:w="123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企业承诺</w:t>
            </w:r>
          </w:p>
        </w:tc>
      </w:tr>
      <w:tr>
        <w:tblPrEx>
          <w:tblCellMar>
            <w:top w:w="0" w:type="dxa"/>
            <w:left w:w="108" w:type="dxa"/>
            <w:bottom w:w="0" w:type="dxa"/>
            <w:right w:w="108" w:type="dxa"/>
          </w:tblCellMar>
        </w:tblPrEx>
        <w:trPr>
          <w:gridAfter w:val="4"/>
          <w:wAfter w:w="2908" w:type="dxa"/>
          <w:trHeight w:val="500" w:hRule="atLeast"/>
        </w:trPr>
        <w:tc>
          <w:tcPr>
            <w:tcW w:w="9060" w:type="dxa"/>
            <w:gridSpan w:val="10"/>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采购实施建议</w:t>
            </w:r>
          </w:p>
        </w:tc>
      </w:tr>
      <w:tr>
        <w:tblPrEx>
          <w:tblCellMar>
            <w:top w:w="0" w:type="dxa"/>
            <w:left w:w="108" w:type="dxa"/>
            <w:bottom w:w="0" w:type="dxa"/>
            <w:right w:w="108" w:type="dxa"/>
          </w:tblCellMar>
        </w:tblPrEx>
        <w:trPr>
          <w:gridAfter w:val="4"/>
          <w:wAfter w:w="2908" w:type="dxa"/>
          <w:trHeight w:val="499" w:hRule="atLeast"/>
        </w:trPr>
        <w:tc>
          <w:tcPr>
            <w:tcW w:w="50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sz w:val="20"/>
              </w:rPr>
              <w:t>1</w:t>
            </w:r>
          </w:p>
        </w:tc>
        <w:tc>
          <w:tcPr>
            <w:tcW w:w="1389"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采购方式</w:t>
            </w:r>
          </w:p>
        </w:tc>
        <w:tc>
          <w:tcPr>
            <w:tcW w:w="7170" w:type="dxa"/>
            <w:gridSpan w:val="7"/>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 xml:space="preserve">□公开招标    □邀请招标    </w:t>
            </w:r>
            <w:r>
              <w:rPr>
                <w:rFonts w:hint="eastAsia" w:ascii="黑体" w:hAnsi="宋体" w:eastAsia="黑体" w:cs="黑体"/>
                <w:kern w:val="0"/>
                <w:sz w:val="20"/>
                <w:lang w:bidi="ar"/>
              </w:rPr>
              <w:sym w:font="Wingdings 2" w:char="F052"/>
            </w:r>
            <w:r>
              <w:rPr>
                <w:rFonts w:hint="eastAsia" w:ascii="黑体" w:hAnsi="宋体" w:eastAsia="黑体" w:cs="黑体"/>
                <w:kern w:val="0"/>
                <w:sz w:val="20"/>
                <w:lang w:bidi="ar"/>
              </w:rPr>
              <w:t>竞争性谈判    □单一来源     □询价</w:t>
            </w:r>
          </w:p>
        </w:tc>
      </w:tr>
      <w:tr>
        <w:tblPrEx>
          <w:tblCellMar>
            <w:top w:w="0" w:type="dxa"/>
            <w:left w:w="108" w:type="dxa"/>
            <w:bottom w:w="0" w:type="dxa"/>
            <w:right w:w="108" w:type="dxa"/>
          </w:tblCellMar>
        </w:tblPrEx>
        <w:trPr>
          <w:gridAfter w:val="4"/>
          <w:wAfter w:w="2908" w:type="dxa"/>
          <w:trHeight w:val="499" w:hRule="atLeast"/>
        </w:trPr>
        <w:tc>
          <w:tcPr>
            <w:tcW w:w="501" w:type="dxa"/>
            <w:tcBorders>
              <w:top w:val="single" w:color="000000" w:sz="4" w:space="0"/>
              <w:left w:val="single" w:color="000000" w:sz="4" w:space="0"/>
              <w:bottom w:val="single" w:color="auto"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sz w:val="20"/>
              </w:rPr>
              <w:t>2</w:t>
            </w:r>
          </w:p>
        </w:tc>
        <w:tc>
          <w:tcPr>
            <w:tcW w:w="1389" w:type="dxa"/>
            <w:gridSpan w:val="2"/>
            <w:tcBorders>
              <w:top w:val="single" w:color="000000" w:sz="4" w:space="0"/>
              <w:left w:val="single" w:color="000000" w:sz="4" w:space="0"/>
              <w:bottom w:val="single" w:color="auto"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评审方法</w:t>
            </w:r>
          </w:p>
        </w:tc>
        <w:tc>
          <w:tcPr>
            <w:tcW w:w="7170" w:type="dxa"/>
            <w:gridSpan w:val="7"/>
            <w:tcBorders>
              <w:top w:val="single" w:color="000000" w:sz="4" w:space="0"/>
              <w:left w:val="single" w:color="000000" w:sz="4" w:space="0"/>
              <w:bottom w:val="single" w:color="auto"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sym w:font="Wingdings 2" w:char="F052"/>
            </w:r>
            <w:r>
              <w:rPr>
                <w:rFonts w:hint="eastAsia" w:ascii="黑体" w:hAnsi="宋体" w:eastAsia="黑体" w:cs="黑体"/>
                <w:kern w:val="0"/>
                <w:sz w:val="20"/>
                <w:lang w:bidi="ar"/>
              </w:rPr>
              <w:t>综合评分法      □质量优先法      □经评审的最低价法</w:t>
            </w:r>
          </w:p>
        </w:tc>
      </w:tr>
      <w:tr>
        <w:tblPrEx>
          <w:tblCellMar>
            <w:top w:w="0" w:type="dxa"/>
            <w:left w:w="108" w:type="dxa"/>
            <w:bottom w:w="0" w:type="dxa"/>
            <w:right w:w="108" w:type="dxa"/>
          </w:tblCellMar>
        </w:tblPrEx>
        <w:trPr>
          <w:gridAfter w:val="4"/>
          <w:wAfter w:w="2908" w:type="dxa"/>
          <w:trHeight w:val="499" w:hRule="atLeast"/>
        </w:trPr>
        <w:tc>
          <w:tcPr>
            <w:tcW w:w="501"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3</w:t>
            </w:r>
          </w:p>
        </w:tc>
        <w:tc>
          <w:tcPr>
            <w:tcW w:w="1389" w:type="dxa"/>
            <w:gridSpan w:val="2"/>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技术偏离要求</w:t>
            </w:r>
          </w:p>
        </w:tc>
        <w:tc>
          <w:tcPr>
            <w:tcW w:w="7170" w:type="dxa"/>
            <w:gridSpan w:val="7"/>
            <w:tcBorders>
              <w:top w:val="single" w:color="auto" w:sz="4" w:space="0"/>
              <w:left w:val="single" w:color="auto" w:sz="4" w:space="0"/>
              <w:bottom w:val="single" w:color="auto" w:sz="4" w:space="0"/>
              <w:right w:val="single" w:color="auto" w:sz="4" w:space="0"/>
            </w:tcBorders>
            <w:vAlign w:val="center"/>
          </w:tcPr>
          <w:p>
            <w:pPr>
              <w:widowControl/>
              <w:spacing w:line="240" w:lineRule="exact"/>
              <w:jc w:val="left"/>
              <w:rPr>
                <w:rFonts w:hint="eastAsia" w:ascii="黑体" w:hAnsi="黑体" w:eastAsia="黑体" w:cs="黑体"/>
                <w:kern w:val="0"/>
                <w:sz w:val="20"/>
                <w:lang w:eastAsia="zh-CN" w:bidi="ar"/>
              </w:rPr>
            </w:pPr>
            <w:r>
              <w:rPr>
                <w:rFonts w:hint="eastAsia" w:ascii="黑体" w:hAnsi="黑体" w:eastAsia="黑体" w:cs="黑体"/>
                <w:kern w:val="0"/>
                <w:sz w:val="20"/>
                <w:lang w:bidi="ar"/>
              </w:rPr>
              <w:t>▲标识的指标负偏离≥2项，投标企业技术分值为0分</w:t>
            </w:r>
            <w:r>
              <w:rPr>
                <w:rFonts w:hint="eastAsia" w:ascii="黑体" w:hAnsi="黑体" w:eastAsia="黑体" w:cs="黑体"/>
                <w:kern w:val="0"/>
                <w:sz w:val="20"/>
                <w:lang w:eastAsia="zh-CN" w:bidi="ar"/>
              </w:rPr>
              <w:t>；</w:t>
            </w:r>
          </w:p>
          <w:p>
            <w:pPr>
              <w:widowControl/>
              <w:spacing w:line="240" w:lineRule="exact"/>
              <w:jc w:val="left"/>
              <w:rPr>
                <w:rFonts w:hint="eastAsia" w:ascii="黑体" w:hAnsi="黑体" w:eastAsia="黑体" w:cs="黑体"/>
                <w:kern w:val="0"/>
                <w:sz w:val="20"/>
                <w:lang w:eastAsia="zh-CN" w:bidi="ar"/>
              </w:rPr>
            </w:pPr>
            <w:r>
              <w:rPr>
                <w:rFonts w:hint="eastAsia" w:ascii="黑体" w:hAnsi="黑体" w:eastAsia="黑体" w:cs="黑体"/>
                <w:kern w:val="0"/>
                <w:sz w:val="20"/>
                <w:lang w:bidi="ar"/>
              </w:rPr>
              <w:t>▲标识的指标和“无标识”指标负偏离≥</w:t>
            </w:r>
            <w:r>
              <w:rPr>
                <w:rFonts w:hint="eastAsia" w:ascii="黑体" w:hAnsi="黑体" w:eastAsia="黑体" w:cs="黑体"/>
                <w:kern w:val="0"/>
                <w:sz w:val="20"/>
                <w:lang w:val="en-US" w:eastAsia="zh-CN" w:bidi="ar"/>
              </w:rPr>
              <w:t>4</w:t>
            </w:r>
            <w:r>
              <w:rPr>
                <w:rFonts w:hint="eastAsia" w:ascii="黑体" w:hAnsi="黑体" w:eastAsia="黑体" w:cs="黑体"/>
                <w:kern w:val="0"/>
                <w:sz w:val="20"/>
                <w:lang w:bidi="ar"/>
              </w:rPr>
              <w:t>项，投标企业技术分值为0分</w:t>
            </w:r>
          </w:p>
        </w:tc>
      </w:tr>
      <w:tr>
        <w:tblPrEx>
          <w:tblCellMar>
            <w:top w:w="0" w:type="dxa"/>
            <w:left w:w="108" w:type="dxa"/>
            <w:bottom w:w="0" w:type="dxa"/>
            <w:right w:w="108" w:type="dxa"/>
          </w:tblCellMar>
        </w:tblPrEx>
        <w:trPr>
          <w:gridAfter w:val="4"/>
          <w:wAfter w:w="2908" w:type="dxa"/>
          <w:trHeight w:val="2712" w:hRule="atLeast"/>
        </w:trPr>
        <w:tc>
          <w:tcPr>
            <w:tcW w:w="9060" w:type="dxa"/>
            <w:gridSpan w:val="10"/>
            <w:tcBorders>
              <w:top w:val="single" w:color="000000" w:sz="4" w:space="0"/>
              <w:left w:val="single" w:color="000000" w:sz="4" w:space="0"/>
              <w:bottom w:val="single" w:color="000000" w:sz="4" w:space="0"/>
              <w:right w:val="single" w:color="000000" w:sz="4" w:space="0"/>
            </w:tcBorders>
            <w:vAlign w:val="center"/>
          </w:tcPr>
          <w:p>
            <w:pPr>
              <w:widowControl/>
              <w:spacing w:line="300" w:lineRule="exact"/>
              <w:ind w:left="600" w:leftChars="200" w:hanging="180" w:hangingChars="100"/>
              <w:jc w:val="left"/>
              <w:textAlignment w:val="center"/>
              <w:rPr>
                <w:rFonts w:hint="eastAsia" w:ascii="宋体" w:hAnsi="宋体" w:cs="宋体"/>
                <w:kern w:val="0"/>
                <w:sz w:val="18"/>
                <w:szCs w:val="18"/>
                <w:lang w:bidi="ar"/>
              </w:rPr>
            </w:pPr>
            <w:r>
              <w:rPr>
                <w:rFonts w:hint="eastAsia" w:ascii="宋体" w:hAnsi="宋体" w:cs="宋体"/>
                <w:kern w:val="0"/>
                <w:sz w:val="18"/>
                <w:szCs w:val="18"/>
                <w:lang w:bidi="ar"/>
              </w:rPr>
              <w:t>注：1.★指标为必须响应指标，任意一项不满足要求即做废标处理；</w:t>
            </w:r>
          </w:p>
          <w:p>
            <w:pPr>
              <w:widowControl/>
              <w:spacing w:line="300" w:lineRule="exact"/>
              <w:ind w:left="600" w:leftChars="200" w:hanging="180" w:hangingChars="100"/>
              <w:jc w:val="left"/>
              <w:textAlignment w:val="center"/>
              <w:rPr>
                <w:rFonts w:hint="eastAsia" w:ascii="宋体" w:hAnsi="宋体" w:cs="宋体"/>
                <w:kern w:val="0"/>
                <w:sz w:val="18"/>
                <w:szCs w:val="18"/>
                <w:lang w:bidi="ar"/>
              </w:rPr>
            </w:pPr>
            <w:r>
              <w:rPr>
                <w:rFonts w:hint="eastAsia" w:ascii="宋体" w:hAnsi="宋体" w:cs="宋体"/>
                <w:kern w:val="0"/>
                <w:sz w:val="18"/>
                <w:szCs w:val="18"/>
                <w:lang w:val="en-US" w:eastAsia="zh-CN" w:bidi="ar"/>
              </w:rPr>
              <w:t>2</w:t>
            </w:r>
            <w:r>
              <w:rPr>
                <w:rFonts w:hint="eastAsia" w:ascii="宋体" w:hAnsi="宋体" w:cs="宋体"/>
                <w:kern w:val="0"/>
                <w:sz w:val="18"/>
                <w:szCs w:val="18"/>
                <w:lang w:bidi="ar"/>
              </w:rPr>
              <w:t>.★及▲标识的指标，采购单位要逐条明确证明材料，无法明确的默认由企业提供承诺；</w:t>
            </w:r>
          </w:p>
          <w:p>
            <w:pPr>
              <w:widowControl/>
              <w:spacing w:line="300" w:lineRule="exact"/>
              <w:ind w:left="600" w:leftChars="200" w:hanging="180" w:hangingChars="100"/>
              <w:jc w:val="left"/>
              <w:textAlignment w:val="center"/>
              <w:rPr>
                <w:rFonts w:hint="eastAsia" w:ascii="宋体" w:hAnsi="宋体" w:cs="宋体"/>
                <w:kern w:val="0"/>
                <w:sz w:val="18"/>
                <w:szCs w:val="18"/>
                <w:lang w:bidi="ar"/>
              </w:rPr>
            </w:pPr>
            <w:r>
              <w:rPr>
                <w:rFonts w:hint="eastAsia" w:ascii="宋体" w:hAnsi="宋体" w:cs="宋体"/>
                <w:kern w:val="0"/>
                <w:sz w:val="18"/>
                <w:szCs w:val="18"/>
                <w:lang w:val="en-US" w:eastAsia="zh-CN" w:bidi="ar"/>
              </w:rPr>
              <w:t>3</w:t>
            </w:r>
            <w:r>
              <w:rPr>
                <w:rFonts w:hint="eastAsia" w:ascii="宋体" w:hAnsi="宋体" w:cs="宋体"/>
                <w:kern w:val="0"/>
                <w:sz w:val="18"/>
                <w:szCs w:val="18"/>
                <w:lang w:bidi="ar"/>
              </w:rPr>
              <w:t>.经济要求不接受企业负偏离；</w:t>
            </w:r>
          </w:p>
          <w:p>
            <w:pPr>
              <w:widowControl/>
              <w:spacing w:after="62" w:afterLines="20" w:line="300" w:lineRule="exact"/>
              <w:jc w:val="left"/>
              <w:textAlignment w:val="center"/>
              <w:rPr>
                <w:rFonts w:hint="eastAsia" w:ascii="宋体" w:hAnsi="宋体" w:cs="宋体"/>
                <w:sz w:val="22"/>
                <w:szCs w:val="22"/>
              </w:rPr>
            </w:pPr>
          </w:p>
        </w:tc>
      </w:tr>
    </w:tbl>
    <w:p>
      <w:pPr>
        <w:pStyle w:val="2"/>
        <w:rPr>
          <w:rFonts w:ascii="方正小标宋简体" w:hAnsi="方正小标宋简体" w:eastAsia="方正小标宋简体" w:cs="方正小标宋简体"/>
          <w:sz w:val="2"/>
          <w:szCs w:val="2"/>
        </w:rPr>
      </w:pPr>
    </w:p>
    <w:p>
      <w:pPr>
        <w:pStyle w:val="5"/>
        <w:spacing w:line="572" w:lineRule="exact"/>
        <w:ind w:firstLine="640"/>
        <w:rPr>
          <w:rFonts w:hint="eastAsia" w:ascii="黑体" w:hAnsi="黑体" w:eastAsia="黑体" w:cs="黑体"/>
          <w:kern w:val="0"/>
          <w:sz w:val="32"/>
          <w:szCs w:val="32"/>
        </w:rPr>
      </w:pPr>
    </w:p>
    <w:p>
      <w:pPr>
        <w:pStyle w:val="5"/>
        <w:spacing w:line="572" w:lineRule="exact"/>
        <w:ind w:firstLine="640"/>
        <w:rPr>
          <w:rFonts w:hint="eastAsia" w:ascii="黑体" w:hAnsi="黑体" w:eastAsia="黑体" w:cs="黑体"/>
          <w:kern w:val="0"/>
          <w:sz w:val="32"/>
          <w:szCs w:val="32"/>
        </w:rPr>
      </w:pPr>
    </w:p>
    <w:p>
      <w:pPr>
        <w:pStyle w:val="5"/>
        <w:spacing w:line="572" w:lineRule="exact"/>
        <w:ind w:firstLine="640"/>
        <w:rPr>
          <w:rFonts w:hint="eastAsia" w:ascii="黑体" w:hAnsi="黑体" w:eastAsia="黑体" w:cs="黑体"/>
          <w:kern w:val="0"/>
          <w:sz w:val="32"/>
          <w:szCs w:val="32"/>
        </w:rPr>
      </w:pPr>
    </w:p>
    <w:p>
      <w:pPr>
        <w:pStyle w:val="5"/>
        <w:spacing w:line="572" w:lineRule="exact"/>
        <w:ind w:firstLine="640"/>
        <w:rPr>
          <w:rFonts w:hint="eastAsia" w:ascii="黑体" w:hAnsi="黑体" w:eastAsia="黑体" w:cs="黑体"/>
          <w:kern w:val="0"/>
          <w:sz w:val="32"/>
          <w:szCs w:val="32"/>
        </w:rPr>
      </w:pPr>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embedRegular r:id="rId1" w:fontKey="{EFC0B800-4322-499E-8D1D-23448FDD180A}"/>
  </w:font>
  <w:font w:name="宋体">
    <w:panose1 w:val="02010600030101010101"/>
    <w:charset w:val="86"/>
    <w:family w:val="auto"/>
    <w:pitch w:val="default"/>
    <w:sig w:usb0="00000003" w:usb1="288F0000" w:usb2="00000006" w:usb3="00000000" w:csb0="00040001" w:csb1="00000000"/>
    <w:embedRegular r:id="rId2" w:fontKey="{C9A89AB5-9F02-4448-BE0E-ABBF020B0075}"/>
  </w:font>
  <w:font w:name="Wingdings">
    <w:panose1 w:val="05000000000000000000"/>
    <w:charset w:val="02"/>
    <w:family w:val="auto"/>
    <w:pitch w:val="default"/>
    <w:sig w:usb0="00000000" w:usb1="00000000" w:usb2="00000000" w:usb3="00000000" w:csb0="80000000" w:csb1="00000000"/>
    <w:embedRegular r:id="rId3" w:fontKey="{6422D947-C93D-470E-8431-E348C723F033}"/>
  </w:font>
  <w:font w:name="Arial">
    <w:panose1 w:val="020B0604020202020204"/>
    <w:charset w:val="01"/>
    <w:family w:val="swiss"/>
    <w:pitch w:val="default"/>
    <w:sig w:usb0="E0002AFF" w:usb1="C0007843" w:usb2="00000009" w:usb3="00000000" w:csb0="400001FF" w:csb1="FFFF0000"/>
    <w:embedRegular r:id="rId4" w:fontKey="{801D7AF2-634B-4EC4-82DA-A9C3948FD45C}"/>
  </w:font>
  <w:font w:name="黑体">
    <w:panose1 w:val="02010609060101010101"/>
    <w:charset w:val="86"/>
    <w:family w:val="auto"/>
    <w:pitch w:val="default"/>
    <w:sig w:usb0="800002BF" w:usb1="38CF7CFA" w:usb2="00000016" w:usb3="00000000" w:csb0="00040001" w:csb1="00000000"/>
    <w:embedRegular r:id="rId5" w:fontKey="{7D553E6C-2F5D-4843-BD56-911F34B6E7A0}"/>
  </w:font>
  <w:font w:name="Courier New">
    <w:panose1 w:val="02070309020205020404"/>
    <w:charset w:val="01"/>
    <w:family w:val="modern"/>
    <w:pitch w:val="default"/>
    <w:sig w:usb0="E0002AFF" w:usb1="C0007843" w:usb2="00000009" w:usb3="00000000" w:csb0="400001FF" w:csb1="FFFF0000"/>
    <w:embedRegular r:id="rId6" w:fontKey="{85DA587A-BFFA-4759-B9BC-FEC8D2936D40}"/>
  </w:font>
  <w:font w:name="Symbol">
    <w:panose1 w:val="05050102010706020507"/>
    <w:charset w:val="02"/>
    <w:family w:val="roman"/>
    <w:pitch w:val="default"/>
    <w:sig w:usb0="00000000" w:usb1="00000000" w:usb2="00000000" w:usb3="00000000" w:csb0="80000000" w:csb1="00000000"/>
    <w:embedRegular r:id="rId7" w:fontKey="{8D3F4A79-42F5-4418-A9A1-7244E4219A8F}"/>
  </w:font>
  <w:font w:name="Calibri">
    <w:panose1 w:val="020F0502020204030204"/>
    <w:charset w:val="00"/>
    <w:family w:val="swiss"/>
    <w:pitch w:val="default"/>
    <w:sig w:usb0="A00002EF" w:usb1="4000207B" w:usb2="00000000" w:usb3="00000000" w:csb0="2000009F" w:csb1="00000000"/>
    <w:embedRegular r:id="rId8" w:fontKey="{9233E867-0D4F-4A8C-9621-357D6BC34D9A}"/>
  </w:font>
  <w:font w:name="仿宋_GB2312">
    <w:panose1 w:val="02010609030101010101"/>
    <w:charset w:val="86"/>
    <w:family w:val="modern"/>
    <w:pitch w:val="default"/>
    <w:sig w:usb0="00000001" w:usb1="080E0000" w:usb2="00000000" w:usb3="00000000" w:csb0="00040000" w:csb1="00000000"/>
  </w:font>
  <w:font w:name="方正小标宋简体">
    <w:panose1 w:val="03000509000000000000"/>
    <w:charset w:val="86"/>
    <w:family w:val="script"/>
    <w:pitch w:val="default"/>
    <w:sig w:usb0="00000001" w:usb1="080E0000" w:usb2="00000000" w:usb3="00000000" w:csb0="00040000" w:csb1="00000000"/>
    <w:embedRegular r:id="rId9" w:fontKey="{B72B59F7-ED53-461D-9B43-E2D22B840C45}"/>
  </w:font>
  <w:font w:name="Wingdings 2">
    <w:panose1 w:val="05020102010507070707"/>
    <w:charset w:val="02"/>
    <w:family w:val="roman"/>
    <w:pitch w:val="default"/>
    <w:sig w:usb0="00000000" w:usb1="00000000" w:usb2="00000000" w:usb3="00000000" w:csb0="80000000" w:csb1="00000000"/>
    <w:embedRegular r:id="rId10" w:fontKey="{03F11D93-D58B-4858-8E65-C986D6954E49}"/>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TrueTypeFonts/>
  <w:embedSystem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A2B51"/>
    <w:rsid w:val="000B5EC5"/>
    <w:rsid w:val="0011751F"/>
    <w:rsid w:val="002B4187"/>
    <w:rsid w:val="003E0AA5"/>
    <w:rsid w:val="004A07E2"/>
    <w:rsid w:val="00510C72"/>
    <w:rsid w:val="005E3016"/>
    <w:rsid w:val="006675CA"/>
    <w:rsid w:val="00671856"/>
    <w:rsid w:val="00765BAD"/>
    <w:rsid w:val="007C4EC8"/>
    <w:rsid w:val="007F1C34"/>
    <w:rsid w:val="0082250D"/>
    <w:rsid w:val="0085301D"/>
    <w:rsid w:val="00873E25"/>
    <w:rsid w:val="00874B4C"/>
    <w:rsid w:val="00890BD2"/>
    <w:rsid w:val="00957259"/>
    <w:rsid w:val="009A272C"/>
    <w:rsid w:val="00A4618C"/>
    <w:rsid w:val="00AB69A4"/>
    <w:rsid w:val="00AD3483"/>
    <w:rsid w:val="00B506F7"/>
    <w:rsid w:val="00BA2B51"/>
    <w:rsid w:val="00BA617F"/>
    <w:rsid w:val="00C839D5"/>
    <w:rsid w:val="00CD7CDF"/>
    <w:rsid w:val="00D625DA"/>
    <w:rsid w:val="00D772B9"/>
    <w:rsid w:val="00D84E17"/>
    <w:rsid w:val="00EA5177"/>
    <w:rsid w:val="00ED27CD"/>
    <w:rsid w:val="00EF234A"/>
    <w:rsid w:val="00F461FC"/>
    <w:rsid w:val="00FA495D"/>
    <w:rsid w:val="00FC5D7A"/>
    <w:rsid w:val="00FE7C2E"/>
    <w:rsid w:val="01DE3E72"/>
    <w:rsid w:val="0B446EB7"/>
    <w:rsid w:val="0E6D6B97"/>
    <w:rsid w:val="0F781DAE"/>
    <w:rsid w:val="14215629"/>
    <w:rsid w:val="1ED85ED4"/>
    <w:rsid w:val="23581386"/>
    <w:rsid w:val="2B0E6292"/>
    <w:rsid w:val="2D8A6187"/>
    <w:rsid w:val="2DB75460"/>
    <w:rsid w:val="2E763EDD"/>
    <w:rsid w:val="36E56469"/>
    <w:rsid w:val="437842C4"/>
    <w:rsid w:val="4A6432DF"/>
    <w:rsid w:val="4CE900BA"/>
    <w:rsid w:val="57153DB3"/>
    <w:rsid w:val="5E13299C"/>
    <w:rsid w:val="671A74EF"/>
    <w:rsid w:val="686F6AD4"/>
    <w:rsid w:val="6C0C380D"/>
    <w:rsid w:val="768B79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lang w:val="en-US" w:eastAsia="zh-CN" w:bidi="ar-SA"/>
    </w:rPr>
  </w:style>
  <w:style w:type="paragraph" w:styleId="3">
    <w:name w:val="heading 2"/>
    <w:basedOn w:val="1"/>
    <w:next w:val="1"/>
    <w:semiHidden/>
    <w:unhideWhenUsed/>
    <w:qFormat/>
    <w:uiPriority w:val="0"/>
    <w:pPr>
      <w:spacing w:beforeAutospacing="1" w:afterAutospacing="1"/>
      <w:jc w:val="left"/>
      <w:outlineLvl w:val="1"/>
    </w:pPr>
    <w:rPr>
      <w:rFonts w:hint="eastAsia" w:ascii="宋体" w:hAnsi="宋体"/>
      <w:b/>
      <w:bCs/>
      <w:kern w:val="0"/>
      <w:sz w:val="36"/>
      <w:szCs w:val="36"/>
    </w:rPr>
  </w:style>
  <w:style w:type="character" w:default="1" w:styleId="9">
    <w:name w:val="Default Paragraph Font"/>
    <w:semiHidden/>
    <w:unhideWhenUsed/>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customStyle="1" w:styleId="2">
    <w:name w:val="Default"/>
    <w:unhideWhenUsed/>
    <w:qFormat/>
    <w:uiPriority w:val="0"/>
    <w:pPr>
      <w:widowControl w:val="0"/>
      <w:autoSpaceDE w:val="0"/>
      <w:autoSpaceDN w:val="0"/>
    </w:pPr>
    <w:rPr>
      <w:rFonts w:hint="eastAsia" w:ascii="黑体" w:hAnsi="黑体" w:eastAsia="黑体" w:cs="Times New Roman"/>
      <w:color w:val="000000"/>
      <w:sz w:val="24"/>
      <w:szCs w:val="22"/>
      <w:lang w:val="en-US" w:eastAsia="zh-CN" w:bidi="ar-SA"/>
    </w:rPr>
  </w:style>
  <w:style w:type="paragraph" w:styleId="4">
    <w:name w:val="annotation text"/>
    <w:basedOn w:val="1"/>
    <w:qFormat/>
    <w:uiPriority w:val="0"/>
    <w:pPr>
      <w:jc w:val="left"/>
    </w:pPr>
  </w:style>
  <w:style w:type="paragraph" w:styleId="5">
    <w:name w:val="Body Text Indent"/>
    <w:basedOn w:val="1"/>
    <w:qFormat/>
    <w:uiPriority w:val="0"/>
    <w:pPr>
      <w:spacing w:line="400" w:lineRule="exact"/>
      <w:ind w:firstLine="600" w:firstLineChars="200"/>
    </w:pPr>
    <w:rPr>
      <w:rFonts w:ascii="仿宋_GB2312" w:eastAsia="仿宋_GB2312"/>
      <w:sz w:val="30"/>
    </w:rPr>
  </w:style>
  <w:style w:type="paragraph" w:styleId="6">
    <w:name w:val="footer"/>
    <w:basedOn w:val="1"/>
    <w:qFormat/>
    <w:uiPriority w:val="99"/>
    <w:pPr>
      <w:tabs>
        <w:tab w:val="center" w:pos="4153"/>
        <w:tab w:val="right" w:pos="8306"/>
      </w:tabs>
      <w:snapToGrid w:val="0"/>
      <w:jc w:val="left"/>
    </w:pPr>
    <w:rPr>
      <w:sz w:val="18"/>
      <w:szCs w:val="18"/>
    </w:rPr>
  </w:style>
  <w:style w:type="paragraph" w:styleId="7">
    <w:name w:val="header"/>
    <w:basedOn w:val="1"/>
    <w:link w:val="12"/>
    <w:qFormat/>
    <w:uiPriority w:val="0"/>
    <w:pPr>
      <w:tabs>
        <w:tab w:val="center" w:pos="4153"/>
        <w:tab w:val="right" w:pos="8306"/>
      </w:tabs>
      <w:snapToGrid w:val="0"/>
      <w:jc w:val="center"/>
    </w:pPr>
    <w:rPr>
      <w:sz w:val="18"/>
      <w:szCs w:val="18"/>
    </w:rPr>
  </w:style>
  <w:style w:type="character" w:styleId="10">
    <w:name w:val="annotation reference"/>
    <w:basedOn w:val="9"/>
    <w:qFormat/>
    <w:uiPriority w:val="0"/>
    <w:rPr>
      <w:sz w:val="21"/>
      <w:szCs w:val="21"/>
    </w:rPr>
  </w:style>
  <w:style w:type="character" w:customStyle="1" w:styleId="11">
    <w:name w:val="font111"/>
    <w:basedOn w:val="9"/>
    <w:qFormat/>
    <w:uiPriority w:val="0"/>
    <w:rPr>
      <w:rFonts w:hint="eastAsia" w:ascii="黑体" w:hAnsi="宋体" w:eastAsia="黑体" w:cs="黑体"/>
      <w:i/>
      <w:iCs/>
      <w:color w:val="000000"/>
      <w:sz w:val="20"/>
      <w:szCs w:val="20"/>
      <w:u w:val="none"/>
    </w:rPr>
  </w:style>
  <w:style w:type="character" w:customStyle="1" w:styleId="12">
    <w:name w:val="页眉 字符"/>
    <w:basedOn w:val="9"/>
    <w:link w:val="7"/>
    <w:qFormat/>
    <w:uiPriority w:val="0"/>
    <w:rPr>
      <w:kern w:val="2"/>
      <w:sz w:val="18"/>
      <w:szCs w:val="18"/>
    </w:rPr>
  </w:style>
</w:styles>
</file>

<file path=word/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customXml" Target="../customXml/item1.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Pages>
  <Words>1339</Words>
  <Characters>1406</Characters>
  <Lines>234</Lines>
  <Paragraphs>274</Paragraphs>
  <TotalTime>2</TotalTime>
  <ScaleCrop>false</ScaleCrop>
  <LinksUpToDate>false</LinksUpToDate>
  <CharactersWithSpaces>2471</CharactersWithSpaces>
  <Application>WPS Office_11.1.0.9828_F1E327BC-269C-435d-A152-05C5408002CA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2024-03-07T12:41:00Z</dcterms:created>
  <dc:creator>DOCTOR</dc:creator>
  <cp:lastModifiedBy>DOCTOR</cp:lastModifiedBy>
  <dcterms:modified xsi:type="dcterms:W3CDTF">2026-07-24T00:39:36Z</dcterms:modified>
  <cp:revision>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y fmtid="{D5CDD505-2E9C-101B-9397-08002B2CF9AE}" pid="3" name="KSOTemplateDocerSaveRecord">
    <vt:lpwstr>eyJoZGlkIjoiNjYzODNjMGI2OGMwMmM2YzkyODdiNmY1OTY5ZGEzZmEiLCJ1c2VySWQiOiIxNjAyNzA4MTYyIn0=</vt:lpwstr>
  </property>
  <property fmtid="{D5CDD505-2E9C-101B-9397-08002B2CF9AE}" pid="4" name="ICV">
    <vt:lpwstr>63FBA60769B741C18DA89EB6D24AEA38_12</vt:lpwstr>
  </property>
</Properties>
</file>