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冰冻切片仪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用于实验室内肿瘤组织和小鼠组织样本的冰冻切片实验，进行病理制样。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资质证明1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2.2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资质证明2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企业具有ISO质量管理体系，医疗器械质量管理体系认证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进样行程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直径≥55mm，水平进样≥25mm，垂直幅度≥59mm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样品定位系统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具备8°定位及360°旋转，自动中心定位和精确0位指示，确保样本定位顺利进行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主机压缩机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数量≥2，切片室和样本头有独立的压缩机制冷，其中有一个压缩机可直接控制样品头温度实现快速制冷。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切片厚度范围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（0.5</w:t>
            </w:r>
            <w:r>
              <w:rPr>
                <w:rStyle w:val="9"/>
                <w:rFonts w:hint="default"/>
                <w:color w:val="auto"/>
                <w:lang w:bidi="ar"/>
              </w:rPr>
              <w:t>～300）</w:t>
            </w:r>
            <w:r>
              <w:rPr>
                <w:rStyle w:val="10"/>
                <w:rFonts w:eastAsia="黑体"/>
                <w:color w:val="auto"/>
                <w:lang w:bidi="ar"/>
              </w:rPr>
              <w:t>μ</w:t>
            </w:r>
            <w:r>
              <w:rPr>
                <w:rStyle w:val="9"/>
                <w:rFonts w:hint="default"/>
                <w:color w:val="auto"/>
                <w:lang w:bidi="ar"/>
              </w:rPr>
              <w:t>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除霜功能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冷冻箱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具备自动除霜功能并可编程，可设置2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小时自动除霜一次，除霜时长快至12分钟。样本头制冷系统可进行电加热器除霜，除霜时长可快至1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分钟，并可实现手动除霜。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切片管理系统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设备自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带切片计数和切片厚度总计功能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，可实现冰冻切片数据可视化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电动切片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可实现自动切片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功能，确保切片质量并缓解用户长时制片的疲劳度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样品头温度范围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（-50至-10）℃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冷冻室冷却温度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（-35至0）℃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速冻架温度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≤-40℃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样品回缩系统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Style w:val="11"/>
                <w:rFonts w:hint="default"/>
                <w:color w:val="auto"/>
                <w:lang w:bidi="ar"/>
              </w:rPr>
              <w:t>≥20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μm；具有开关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三种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切片模式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支持三种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切片模式：包括单次，步进和连续切片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自动除霜系统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进样系统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步进马达进样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手轮锁定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高位和低位手轮锁定功能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，切片更安全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抗菌手轮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采用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抗菌手轮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设计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，防止交叉感染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样本托盘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最大可切片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样品尺寸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：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40 x 55mm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技术白皮书或实景图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速冻架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≥10个位点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吸热块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设备配备吸热块，可实现样本的快速冷冻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电动粗进速度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≥2档，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快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速修块速度10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00 μm /s，慢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速修块速度5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00 μm /s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修块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5-150um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操作方式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按键式操作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主机1套包含（制冷系统1套、样品定位系统1套、样品回缩系统1套、除霜系统1套、紫外线消毒系统1套）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企业提供配置清单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</w:t>
            </w:r>
            <w:r>
              <w:rPr>
                <w:rStyle w:val="12"/>
                <w:rFonts w:hint="default"/>
                <w:color w:val="auto"/>
                <w:lang w:bidi="ar"/>
              </w:rPr>
              <w:t>订后3个月内交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维修响应时间≤2小时，京内维修到达现场时间≤24小时；京外维修到达现场时间≤48小时。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☑竞争性谈判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☑综合评分法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▲标识的指标负偏离≥6项，投标企业技术分值为0分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▲标识的指标和“无标识”指标负偏离≥21项，投标企业技术分值为0分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签字栏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需求拟定人员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需求部门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7.经济要求不接受企业负偏离；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8.斜体为辅助编制需求内容，可根据项目实际情况描写。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wZTVmZTczMzc1MGE1MmM4MGMzOWIyODY5MTYzNjYifQ=="/>
  </w:docVars>
  <w:rsids>
    <w:rsidRoot w:val="1CCF792C"/>
    <w:rsid w:val="000535CC"/>
    <w:rsid w:val="00060FD3"/>
    <w:rsid w:val="000B1A90"/>
    <w:rsid w:val="00117FF2"/>
    <w:rsid w:val="001E28F0"/>
    <w:rsid w:val="00246A84"/>
    <w:rsid w:val="0028294B"/>
    <w:rsid w:val="002B1912"/>
    <w:rsid w:val="002D4447"/>
    <w:rsid w:val="002D73DE"/>
    <w:rsid w:val="002F3CE7"/>
    <w:rsid w:val="003F4CC3"/>
    <w:rsid w:val="004001A7"/>
    <w:rsid w:val="005F6549"/>
    <w:rsid w:val="0067532E"/>
    <w:rsid w:val="00693760"/>
    <w:rsid w:val="006F229A"/>
    <w:rsid w:val="0078196A"/>
    <w:rsid w:val="007B6C96"/>
    <w:rsid w:val="009300FA"/>
    <w:rsid w:val="00942F6E"/>
    <w:rsid w:val="00961E46"/>
    <w:rsid w:val="00A02204"/>
    <w:rsid w:val="00A0644B"/>
    <w:rsid w:val="00A742A8"/>
    <w:rsid w:val="00A946E8"/>
    <w:rsid w:val="00B0076A"/>
    <w:rsid w:val="00B069DC"/>
    <w:rsid w:val="00BC4D44"/>
    <w:rsid w:val="00BE3B1E"/>
    <w:rsid w:val="00CF0DFF"/>
    <w:rsid w:val="00D21ED0"/>
    <w:rsid w:val="00D5000C"/>
    <w:rsid w:val="00DA4AAC"/>
    <w:rsid w:val="00DC47EE"/>
    <w:rsid w:val="00FA2000"/>
    <w:rsid w:val="00FA37B9"/>
    <w:rsid w:val="00FF5CE1"/>
    <w:rsid w:val="0CB67DA2"/>
    <w:rsid w:val="0DF20A80"/>
    <w:rsid w:val="0E447F27"/>
    <w:rsid w:val="0FAB538A"/>
    <w:rsid w:val="129F4319"/>
    <w:rsid w:val="17577E5E"/>
    <w:rsid w:val="1C231FEC"/>
    <w:rsid w:val="1CCF792C"/>
    <w:rsid w:val="2271533D"/>
    <w:rsid w:val="26105AEF"/>
    <w:rsid w:val="26467763"/>
    <w:rsid w:val="294C5CCC"/>
    <w:rsid w:val="2E393FE0"/>
    <w:rsid w:val="34BE2416"/>
    <w:rsid w:val="3F883B32"/>
    <w:rsid w:val="4B582341"/>
    <w:rsid w:val="4BF36EC7"/>
    <w:rsid w:val="4E190C36"/>
    <w:rsid w:val="5A5F579F"/>
    <w:rsid w:val="5B7B1D23"/>
    <w:rsid w:val="5CC17AF6"/>
    <w:rsid w:val="635D1376"/>
    <w:rsid w:val="70C04FE9"/>
    <w:rsid w:val="70EF7341"/>
    <w:rsid w:val="79B02553"/>
    <w:rsid w:val="7D7E4262"/>
    <w:rsid w:val="7EED78F1"/>
    <w:rsid w:val="7F77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font1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71"/>
    <w:basedOn w:val="6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3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1788</Words>
  <Characters>1905</Characters>
  <Lines>16</Lines>
  <Paragraphs>4</Paragraphs>
  <TotalTime>4</TotalTime>
  <ScaleCrop>false</ScaleCrop>
  <LinksUpToDate>false</LinksUpToDate>
  <CharactersWithSpaces>1941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2024-07-29T01:46:00Z</dcterms:created>
  <dc:creator>王雪婷</dc:creator>
  <cp:lastModifiedBy>mahe</cp:lastModifiedBy>
  <dcterms:modified xsi:type="dcterms:W3CDTF">2024-08-30T01:09:15Z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0FAB1D1C0D7C45799E8B94AA25BDFBAF_13</vt:lpwstr>
  </property>
  <property fmtid="{D5CDD505-2E9C-101B-9397-08002B2CF9AE}" pid="4" name="MSIP_Label_631ef649-45d3-4e5d-80df-d43468de9a5e_Enabled">
    <vt:lpwstr>true</vt:lpwstr>
  </property>
  <property fmtid="{D5CDD505-2E9C-101B-9397-08002B2CF9AE}" pid="5" name="MSIP_Label_631ef649-45d3-4e5d-80df-d43468de9a5e_SetDate">
    <vt:lpwstr>2024-07-29T01:46:44Z</vt:lpwstr>
  </property>
  <property fmtid="{D5CDD505-2E9C-101B-9397-08002B2CF9AE}" pid="6" name="MSIP_Label_631ef649-45d3-4e5d-80df-d43468de9a5e_Method">
    <vt:lpwstr>Privileged</vt:lpwstr>
  </property>
  <property fmtid="{D5CDD505-2E9C-101B-9397-08002B2CF9AE}" pid="7" name="MSIP_Label_631ef649-45d3-4e5d-80df-d43468de9a5e_Name">
    <vt:lpwstr>Unclassified</vt:lpwstr>
  </property>
  <property fmtid="{D5CDD505-2E9C-101B-9397-08002B2CF9AE}" pid="8" name="MSIP_Label_631ef649-45d3-4e5d-80df-d43468de9a5e_SiteId">
    <vt:lpwstr>771c9c47-7f24-44dc-958e-34f8713a8394</vt:lpwstr>
  </property>
  <property fmtid="{D5CDD505-2E9C-101B-9397-08002B2CF9AE}" pid="9" name="MSIP_Label_631ef649-45d3-4e5d-80df-d43468de9a5e_ActionId">
    <vt:lpwstr>42d082ff-11c8-4653-a3c5-76f037ba1cc7</vt:lpwstr>
  </property>
  <property fmtid="{D5CDD505-2E9C-101B-9397-08002B2CF9AE}" pid="10" name="MSIP_Label_631ef649-45d3-4e5d-80df-d43468de9a5e_ContentBits">
    <vt:lpwstr>0</vt:lpwstr>
  </property>
</Properties>
</file>